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47" w:rsidRPr="00F566E9" w:rsidRDefault="00623247" w:rsidP="00F566E9">
      <w:pPr>
        <w:ind w:firstLine="0"/>
        <w:jc w:val="center"/>
        <w:rPr>
          <w:rFonts w:cs="Arial"/>
        </w:rPr>
      </w:pPr>
      <w:bookmarkStart w:id="0" w:name="_GoBack"/>
    </w:p>
    <w:p w:rsidR="00755FD0" w:rsidRPr="00F566E9" w:rsidRDefault="00755FD0" w:rsidP="00F566E9">
      <w:pPr>
        <w:ind w:firstLine="0"/>
        <w:jc w:val="center"/>
        <w:rPr>
          <w:rFonts w:cs="Arial"/>
        </w:rPr>
      </w:pPr>
      <w:r w:rsidRPr="00F566E9">
        <w:rPr>
          <w:rFonts w:cs="Arial"/>
        </w:rPr>
        <w:t>КРАСНОДАРСКИЙ КРАЙ</w:t>
      </w:r>
    </w:p>
    <w:p w:rsidR="00755FD0" w:rsidRPr="00F566E9" w:rsidRDefault="00755FD0" w:rsidP="00F566E9">
      <w:pPr>
        <w:ind w:firstLine="0"/>
        <w:jc w:val="center"/>
        <w:rPr>
          <w:rFonts w:cs="Arial"/>
        </w:rPr>
      </w:pPr>
      <w:r w:rsidRPr="00F566E9">
        <w:rPr>
          <w:rFonts w:cs="Arial"/>
        </w:rPr>
        <w:t>ТБИЛИССКИЙ РАЙОН</w:t>
      </w:r>
    </w:p>
    <w:p w:rsidR="00755FD0" w:rsidRPr="00F566E9" w:rsidRDefault="00755FD0" w:rsidP="00F566E9">
      <w:pPr>
        <w:ind w:firstLine="0"/>
        <w:jc w:val="center"/>
        <w:rPr>
          <w:rFonts w:cs="Arial"/>
        </w:rPr>
      </w:pPr>
      <w:r w:rsidRPr="00F566E9">
        <w:rPr>
          <w:rFonts w:cs="Arial"/>
        </w:rPr>
        <w:t>СОВЕТ МАРЬИНСКОГО СЕЛЬСКОГО ПОСЕЛЕНИЯ</w:t>
      </w:r>
    </w:p>
    <w:p w:rsidR="00755FD0" w:rsidRPr="00F566E9" w:rsidRDefault="00755FD0" w:rsidP="00F566E9">
      <w:pPr>
        <w:ind w:firstLine="0"/>
        <w:jc w:val="center"/>
        <w:rPr>
          <w:rFonts w:cs="Arial"/>
        </w:rPr>
      </w:pPr>
      <w:r w:rsidRPr="00F566E9">
        <w:rPr>
          <w:rFonts w:cs="Arial"/>
        </w:rPr>
        <w:t>ТБИЛИССКОГО РАЙОНА</w:t>
      </w:r>
    </w:p>
    <w:p w:rsidR="00755FD0" w:rsidRPr="00F566E9" w:rsidRDefault="00755FD0" w:rsidP="00F566E9">
      <w:pPr>
        <w:ind w:firstLine="0"/>
        <w:jc w:val="center"/>
        <w:rPr>
          <w:rFonts w:cs="Arial"/>
        </w:rPr>
      </w:pPr>
    </w:p>
    <w:p w:rsidR="00755FD0" w:rsidRPr="00F566E9" w:rsidRDefault="00755FD0" w:rsidP="00F566E9">
      <w:pPr>
        <w:ind w:firstLine="0"/>
        <w:jc w:val="center"/>
        <w:rPr>
          <w:rFonts w:cs="Arial"/>
        </w:rPr>
      </w:pPr>
      <w:r w:rsidRPr="00F566E9">
        <w:rPr>
          <w:rFonts w:cs="Arial"/>
        </w:rPr>
        <w:t>РЕШЕНИЕ</w:t>
      </w:r>
    </w:p>
    <w:p w:rsidR="00755FD0" w:rsidRPr="00F566E9" w:rsidRDefault="00755FD0" w:rsidP="00F566E9">
      <w:pPr>
        <w:ind w:firstLine="0"/>
        <w:jc w:val="center"/>
        <w:rPr>
          <w:rFonts w:cs="Arial"/>
        </w:rPr>
      </w:pPr>
    </w:p>
    <w:p w:rsidR="00AA1AAA" w:rsidRDefault="00AA1AAA" w:rsidP="00AA1AAA">
      <w:pPr>
        <w:ind w:firstLine="0"/>
        <w:jc w:val="center"/>
        <w:rPr>
          <w:rFonts w:cs="Arial"/>
        </w:rPr>
      </w:pPr>
      <w:r>
        <w:rPr>
          <w:rFonts w:cs="Arial"/>
        </w:rPr>
        <w:t>___________ 2022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A542FE" w:rsidRPr="00F566E9" w:rsidRDefault="00A542FE" w:rsidP="00F566E9">
      <w:pPr>
        <w:ind w:firstLine="0"/>
        <w:jc w:val="center"/>
        <w:rPr>
          <w:rFonts w:cs="Arial"/>
        </w:rPr>
      </w:pPr>
    </w:p>
    <w:p w:rsidR="00586564" w:rsidRPr="00F566E9" w:rsidRDefault="00586564" w:rsidP="00F566E9">
      <w:pPr>
        <w:ind w:firstLine="0"/>
        <w:jc w:val="center"/>
        <w:rPr>
          <w:rFonts w:cs="Arial"/>
          <w:b/>
          <w:sz w:val="32"/>
          <w:szCs w:val="32"/>
        </w:rPr>
      </w:pPr>
      <w:r w:rsidRPr="00F566E9">
        <w:rPr>
          <w:rFonts w:cs="Arial"/>
          <w:b/>
          <w:sz w:val="32"/>
          <w:szCs w:val="32"/>
        </w:rPr>
        <w:t>Об утверждении Положения</w:t>
      </w:r>
      <w:r w:rsidR="007C0F21" w:rsidRPr="00F566E9">
        <w:rPr>
          <w:rFonts w:cs="Arial"/>
          <w:b/>
          <w:sz w:val="32"/>
          <w:szCs w:val="32"/>
        </w:rPr>
        <w:t xml:space="preserve"> </w:t>
      </w:r>
      <w:r w:rsidRPr="00F566E9">
        <w:rPr>
          <w:rFonts w:cs="Arial"/>
          <w:b/>
          <w:sz w:val="32"/>
          <w:szCs w:val="32"/>
        </w:rPr>
        <w:t xml:space="preserve">о порядке и условиях предоставления иных межбюджетных трансфертов из бюджета </w:t>
      </w:r>
      <w:proofErr w:type="spellStart"/>
      <w:r w:rsidR="00B82613" w:rsidRPr="00F566E9">
        <w:rPr>
          <w:rFonts w:cs="Arial"/>
          <w:b/>
          <w:sz w:val="32"/>
          <w:szCs w:val="32"/>
        </w:rPr>
        <w:t>Марьинского</w:t>
      </w:r>
      <w:proofErr w:type="spellEnd"/>
      <w:r w:rsidRPr="00F566E9">
        <w:rPr>
          <w:rFonts w:cs="Arial"/>
          <w:b/>
          <w:sz w:val="32"/>
          <w:szCs w:val="32"/>
        </w:rPr>
        <w:t xml:space="preserve"> сельского поселения Тбилисского района бюджету муниципального образования Тбилисский район</w:t>
      </w:r>
    </w:p>
    <w:p w:rsidR="00586564" w:rsidRPr="00F566E9" w:rsidRDefault="00586564" w:rsidP="00F566E9">
      <w:pPr>
        <w:ind w:firstLine="0"/>
        <w:jc w:val="center"/>
        <w:rPr>
          <w:rFonts w:cs="Arial"/>
        </w:rPr>
      </w:pPr>
    </w:p>
    <w:p w:rsidR="00586564" w:rsidRPr="00F566E9" w:rsidRDefault="00586564" w:rsidP="00F566E9">
      <w:pPr>
        <w:ind w:firstLine="0"/>
        <w:jc w:val="center"/>
        <w:rPr>
          <w:rFonts w:cs="Arial"/>
        </w:rPr>
      </w:pPr>
    </w:p>
    <w:p w:rsidR="00B86485" w:rsidRPr="00F566E9" w:rsidRDefault="00586564" w:rsidP="00F566E9">
      <w:r w:rsidRPr="00F566E9">
        <w:t xml:space="preserve">В соответствии со статьями 9 и 142.5 Бюджетного кодекса Российской Федерации, частью 4 статьи 65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A542FE" w:rsidRPr="00F566E9">
        <w:t>руководствуясь статье</w:t>
      </w:r>
      <w:r w:rsidRPr="00F566E9">
        <w:t xml:space="preserve">й 26 Устава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района, Совет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решил:</w:t>
      </w:r>
    </w:p>
    <w:p w:rsidR="00586564" w:rsidRPr="00F566E9" w:rsidRDefault="00586564" w:rsidP="00F566E9">
      <w:r w:rsidRPr="00F566E9">
        <w:t xml:space="preserve">1. Утвердить Положение о порядке и условиях </w:t>
      </w:r>
      <w:r w:rsidR="00A542FE" w:rsidRPr="00F566E9">
        <w:t>предоставления иных</w:t>
      </w:r>
      <w:r w:rsidRPr="00F566E9">
        <w:t xml:space="preserve"> межбюджетных трансфертов из бюджета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бюджету муниципального образования Тбилисский район согласно приложению № 1. </w:t>
      </w:r>
    </w:p>
    <w:p w:rsidR="00586564" w:rsidRPr="00F566E9" w:rsidRDefault="00586564" w:rsidP="00F566E9">
      <w:r w:rsidRPr="00F566E9">
        <w:t xml:space="preserve">2. Утвердить Методику </w:t>
      </w:r>
      <w:r w:rsidR="005F3D8D" w:rsidRPr="00F566E9">
        <w:t xml:space="preserve">определения объема </w:t>
      </w:r>
      <w:r w:rsidR="00A542FE" w:rsidRPr="00F566E9">
        <w:t>иного межбюджетного трансферта,</w:t>
      </w:r>
      <w:r w:rsidR="005F3D8D" w:rsidRPr="00F566E9">
        <w:t xml:space="preserve"> передаваемого из бюджета </w:t>
      </w:r>
      <w:proofErr w:type="spellStart"/>
      <w:r w:rsidR="00B82613" w:rsidRPr="00F566E9">
        <w:t>Марьинского</w:t>
      </w:r>
      <w:proofErr w:type="spellEnd"/>
      <w:r w:rsidR="005F3D8D" w:rsidRPr="00F566E9">
        <w:t xml:space="preserve">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</w:t>
      </w:r>
      <w:r w:rsidR="00A542FE" w:rsidRPr="00F566E9">
        <w:t>контроля согласно</w:t>
      </w:r>
      <w:r w:rsidRPr="00F566E9">
        <w:t xml:space="preserve"> приложению № 2.</w:t>
      </w:r>
    </w:p>
    <w:p w:rsidR="00384D24" w:rsidRPr="00F566E9" w:rsidRDefault="00384D24" w:rsidP="00F566E9">
      <w:r w:rsidRPr="00F566E9">
        <w:t xml:space="preserve">3. Утвердить Методику </w:t>
      </w:r>
      <w:r w:rsidR="005F3D8D" w:rsidRPr="00F566E9">
        <w:t xml:space="preserve">определения объема </w:t>
      </w:r>
      <w:r w:rsidR="00A542FE" w:rsidRPr="00F566E9">
        <w:t>иного межбюджетного трансферта,</w:t>
      </w:r>
      <w:r w:rsidR="005F3D8D" w:rsidRPr="00F566E9">
        <w:t xml:space="preserve"> передаваемого из бюджета </w:t>
      </w:r>
      <w:proofErr w:type="spellStart"/>
      <w:r w:rsidR="00B82613" w:rsidRPr="00F566E9">
        <w:t>Марьинского</w:t>
      </w:r>
      <w:proofErr w:type="spellEnd"/>
      <w:r w:rsidR="00FF0C77" w:rsidRPr="00F566E9">
        <w:t xml:space="preserve"> </w:t>
      </w:r>
      <w:r w:rsidR="005F3D8D" w:rsidRPr="00F566E9">
        <w:t xml:space="preserve">сельского поселения Тбилисского района в бюджет муниципального образования Тбилисский район на финансовое обеспечение переданных 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 </w:t>
      </w:r>
      <w:r w:rsidR="000C0197" w:rsidRPr="00F566E9">
        <w:t>согласно приложению № 3.</w:t>
      </w:r>
    </w:p>
    <w:p w:rsidR="00586564" w:rsidRPr="00F566E9" w:rsidRDefault="000C0197" w:rsidP="00F566E9">
      <w:r w:rsidRPr="00F566E9">
        <w:t>4</w:t>
      </w:r>
      <w:r w:rsidR="00586564" w:rsidRPr="00F566E9">
        <w:t xml:space="preserve">. </w:t>
      </w:r>
      <w:r w:rsidR="00B82613" w:rsidRPr="00F566E9">
        <w:t>О</w:t>
      </w:r>
      <w:r w:rsidR="00586564" w:rsidRPr="00F566E9">
        <w:rPr>
          <w:rFonts w:eastAsia="Calibri"/>
        </w:rPr>
        <w:t xml:space="preserve">публиковать настоящее решение в сетевом издании «Информационный портал Тбилисского района», а также на официальном сайте администрации </w:t>
      </w:r>
      <w:proofErr w:type="spellStart"/>
      <w:r w:rsidR="00B82613" w:rsidRPr="00F566E9">
        <w:rPr>
          <w:rFonts w:eastAsia="Calibri"/>
        </w:rPr>
        <w:t>Марьинского</w:t>
      </w:r>
      <w:proofErr w:type="spellEnd"/>
      <w:r w:rsidR="00586564" w:rsidRPr="00F566E9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586564" w:rsidRPr="00F566E9" w:rsidRDefault="000C0197" w:rsidP="00F566E9">
      <w:r w:rsidRPr="00F566E9">
        <w:t>5</w:t>
      </w:r>
      <w:r w:rsidR="00586564" w:rsidRPr="00F566E9">
        <w:t xml:space="preserve">. </w:t>
      </w:r>
      <w:proofErr w:type="gramStart"/>
      <w:r w:rsidR="00586564" w:rsidRPr="00F566E9">
        <w:t>Контроль за</w:t>
      </w:r>
      <w:proofErr w:type="gramEnd"/>
      <w:r w:rsidR="00586564" w:rsidRPr="00F566E9">
        <w:t xml:space="preserve"> выполнением настоящего решения возложить на постоянную комиссию Совета </w:t>
      </w:r>
      <w:proofErr w:type="spellStart"/>
      <w:r w:rsidR="00B82613" w:rsidRPr="00F566E9">
        <w:t>Марьинского</w:t>
      </w:r>
      <w:proofErr w:type="spellEnd"/>
      <w:r w:rsidR="00586564" w:rsidRPr="00F566E9">
        <w:t xml:space="preserve"> сельского поселения Тбилисского района по экономике, бюджету и финансам (</w:t>
      </w:r>
      <w:r w:rsidR="00B82613" w:rsidRPr="00F566E9">
        <w:t>Федоренко</w:t>
      </w:r>
      <w:r w:rsidR="00586564" w:rsidRPr="00F566E9">
        <w:t>).</w:t>
      </w:r>
    </w:p>
    <w:p w:rsidR="00586564" w:rsidRPr="00F566E9" w:rsidRDefault="000C0197" w:rsidP="00F566E9">
      <w:r w:rsidRPr="00F566E9">
        <w:t>6</w:t>
      </w:r>
      <w:r w:rsidR="00586564" w:rsidRPr="00F566E9">
        <w:t>. Настоящее решение вступает в силу со дня его официального опубликования.</w:t>
      </w:r>
    </w:p>
    <w:p w:rsidR="00586564" w:rsidRPr="00F566E9" w:rsidRDefault="00586564" w:rsidP="00F566E9"/>
    <w:p w:rsidR="00586564" w:rsidRPr="00F566E9" w:rsidRDefault="00586564" w:rsidP="00F566E9"/>
    <w:p w:rsidR="007C0F21" w:rsidRPr="00F566E9" w:rsidRDefault="007C0F21" w:rsidP="00F566E9"/>
    <w:p w:rsidR="00755FD0" w:rsidRPr="00F566E9" w:rsidRDefault="00B82613" w:rsidP="00F566E9">
      <w:r w:rsidRPr="00F566E9">
        <w:lastRenderedPageBreak/>
        <w:t>Г</w:t>
      </w:r>
      <w:r w:rsidR="00FF0C77" w:rsidRPr="00F566E9">
        <w:t>лав</w:t>
      </w:r>
      <w:r w:rsidRPr="00F566E9">
        <w:t>а</w:t>
      </w:r>
      <w:r w:rsidR="00FF0C77" w:rsidRPr="00F566E9">
        <w:t xml:space="preserve"> </w:t>
      </w:r>
    </w:p>
    <w:p w:rsidR="00755FD0" w:rsidRPr="00F566E9" w:rsidRDefault="00B82613" w:rsidP="00F566E9">
      <w:proofErr w:type="spellStart"/>
      <w:r w:rsidRPr="00F566E9">
        <w:t>Марьинского</w:t>
      </w:r>
      <w:proofErr w:type="spellEnd"/>
      <w:r w:rsidR="00FF0C77" w:rsidRPr="00F566E9">
        <w:t xml:space="preserve"> сельского поселения </w:t>
      </w:r>
    </w:p>
    <w:p w:rsidR="00755FD0" w:rsidRPr="00F566E9" w:rsidRDefault="00FF0C77" w:rsidP="00F566E9">
      <w:r w:rsidRPr="00F566E9">
        <w:t>Тбилисского района</w:t>
      </w:r>
    </w:p>
    <w:p w:rsidR="00A542FE" w:rsidRPr="00F566E9" w:rsidRDefault="00B82613" w:rsidP="00F566E9">
      <w:r w:rsidRPr="00F566E9">
        <w:t>С.В.</w:t>
      </w:r>
      <w:r w:rsidR="00A542FE" w:rsidRPr="00F566E9">
        <w:t xml:space="preserve"> </w:t>
      </w:r>
      <w:r w:rsidRPr="00F566E9">
        <w:t>Мартын</w:t>
      </w:r>
    </w:p>
    <w:p w:rsidR="00A542FE" w:rsidRPr="00F566E9" w:rsidRDefault="00A542FE" w:rsidP="00F566E9"/>
    <w:p w:rsidR="00A542FE" w:rsidRPr="00F566E9" w:rsidRDefault="00A542FE" w:rsidP="00F566E9"/>
    <w:p w:rsidR="007C0F21" w:rsidRPr="00F566E9" w:rsidRDefault="007C0F21" w:rsidP="00F566E9"/>
    <w:p w:rsidR="00755FD0" w:rsidRPr="00F566E9" w:rsidRDefault="00755FD0" w:rsidP="00F566E9">
      <w:r w:rsidRPr="00F566E9">
        <w:t>Приложение №</w:t>
      </w:r>
      <w:r w:rsidR="00F566E9">
        <w:t xml:space="preserve"> </w:t>
      </w:r>
      <w:r w:rsidRPr="00F566E9">
        <w:t>1</w:t>
      </w:r>
    </w:p>
    <w:p w:rsidR="00A542FE" w:rsidRPr="00F566E9" w:rsidRDefault="00755FD0" w:rsidP="00F566E9">
      <w:r w:rsidRPr="00F566E9">
        <w:t xml:space="preserve">к </w:t>
      </w:r>
      <w:r w:rsidR="00A542FE" w:rsidRPr="00F566E9">
        <w:t>решени</w:t>
      </w:r>
      <w:r w:rsidRPr="00F566E9">
        <w:t>ю</w:t>
      </w:r>
      <w:r w:rsidR="00A542FE" w:rsidRPr="00F566E9">
        <w:t xml:space="preserve"> Совета</w:t>
      </w:r>
    </w:p>
    <w:p w:rsidR="00A542FE" w:rsidRPr="00F566E9" w:rsidRDefault="00A542FE" w:rsidP="00F566E9">
      <w:proofErr w:type="spellStart"/>
      <w:r w:rsidRPr="00F566E9">
        <w:t>Марьинского</w:t>
      </w:r>
      <w:proofErr w:type="spellEnd"/>
      <w:r w:rsidRPr="00F566E9">
        <w:t xml:space="preserve"> сельского поселения</w:t>
      </w:r>
    </w:p>
    <w:p w:rsidR="00A542FE" w:rsidRPr="00F566E9" w:rsidRDefault="00A542FE" w:rsidP="00F566E9">
      <w:r w:rsidRPr="00F566E9">
        <w:t>Тбилисского района</w:t>
      </w:r>
    </w:p>
    <w:p w:rsidR="00A542FE" w:rsidRPr="00F566E9" w:rsidRDefault="00A542FE" w:rsidP="00F566E9">
      <w:r w:rsidRPr="00F566E9">
        <w:t xml:space="preserve">от </w:t>
      </w:r>
      <w:r w:rsidR="00AA1AAA">
        <w:t>___________________</w:t>
      </w:r>
    </w:p>
    <w:p w:rsidR="00A542FE" w:rsidRPr="00F566E9" w:rsidRDefault="00A542FE" w:rsidP="00F566E9"/>
    <w:p w:rsidR="00A542FE" w:rsidRPr="00F566E9" w:rsidRDefault="00A542FE" w:rsidP="00F566E9"/>
    <w:p w:rsidR="00A542FE" w:rsidRPr="00F566E9" w:rsidRDefault="00F16CDD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>Положени</w:t>
      </w:r>
      <w:r w:rsidR="00A542FE" w:rsidRPr="00F566E9">
        <w:rPr>
          <w:rFonts w:cs="Arial"/>
          <w:b/>
        </w:rPr>
        <w:t>е</w:t>
      </w:r>
    </w:p>
    <w:p w:rsidR="00586564" w:rsidRPr="00F566E9" w:rsidRDefault="00F16CDD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>о порядке и условиях</w:t>
      </w:r>
      <w:r w:rsidR="00A542FE" w:rsidRPr="00F566E9">
        <w:rPr>
          <w:rFonts w:cs="Arial"/>
          <w:b/>
        </w:rPr>
        <w:t xml:space="preserve"> </w:t>
      </w:r>
      <w:r w:rsidRPr="00F566E9">
        <w:rPr>
          <w:rFonts w:cs="Arial"/>
          <w:b/>
        </w:rPr>
        <w:t>предоставления иных межбюджетных трансфертов</w:t>
      </w:r>
      <w:r w:rsidR="00A542FE" w:rsidRPr="00F566E9">
        <w:rPr>
          <w:rFonts w:cs="Arial"/>
          <w:b/>
        </w:rPr>
        <w:t xml:space="preserve"> </w:t>
      </w:r>
      <w:r w:rsidRPr="00F566E9">
        <w:rPr>
          <w:rFonts w:cs="Arial"/>
          <w:b/>
        </w:rPr>
        <w:t xml:space="preserve">из бюджета </w:t>
      </w:r>
      <w:proofErr w:type="spellStart"/>
      <w:r w:rsidR="00B82613" w:rsidRPr="00F566E9">
        <w:rPr>
          <w:rFonts w:cs="Arial"/>
          <w:b/>
        </w:rPr>
        <w:t>Марьинского</w:t>
      </w:r>
      <w:proofErr w:type="spellEnd"/>
      <w:r w:rsidRPr="00F566E9">
        <w:rPr>
          <w:rFonts w:cs="Arial"/>
          <w:b/>
        </w:rPr>
        <w:t xml:space="preserve"> сельского поселения</w:t>
      </w:r>
      <w:r w:rsidR="00A542FE" w:rsidRPr="00F566E9">
        <w:rPr>
          <w:rFonts w:cs="Arial"/>
          <w:b/>
        </w:rPr>
        <w:t xml:space="preserve"> </w:t>
      </w:r>
      <w:r w:rsidRPr="00F566E9">
        <w:rPr>
          <w:rFonts w:cs="Arial"/>
          <w:b/>
        </w:rPr>
        <w:t>Тбилисского района бюджету муниципального образования</w:t>
      </w:r>
      <w:r w:rsidR="00A542FE" w:rsidRPr="00F566E9">
        <w:rPr>
          <w:rFonts w:cs="Arial"/>
          <w:b/>
        </w:rPr>
        <w:t xml:space="preserve"> </w:t>
      </w:r>
      <w:r w:rsidRPr="00F566E9">
        <w:rPr>
          <w:rFonts w:cs="Arial"/>
          <w:b/>
        </w:rPr>
        <w:t>Тбилисский район</w:t>
      </w:r>
    </w:p>
    <w:p w:rsidR="00586564" w:rsidRPr="00F566E9" w:rsidRDefault="00586564" w:rsidP="00F566E9"/>
    <w:p w:rsidR="00F16CDD" w:rsidRPr="00F566E9" w:rsidRDefault="007C0F21" w:rsidP="00F566E9">
      <w:r w:rsidRPr="00F566E9">
        <w:t xml:space="preserve">1. </w:t>
      </w:r>
      <w:r w:rsidR="00F16CDD" w:rsidRPr="00F566E9">
        <w:t>Общие положения</w:t>
      </w:r>
    </w:p>
    <w:p w:rsidR="00F16CDD" w:rsidRPr="00F566E9" w:rsidRDefault="00F16CDD" w:rsidP="00F566E9"/>
    <w:p w:rsidR="00F16CDD" w:rsidRPr="00F566E9" w:rsidRDefault="00F16CDD" w:rsidP="00F566E9">
      <w:proofErr w:type="gramStart"/>
      <w:r w:rsidRPr="00F566E9">
        <w:t xml:space="preserve">Настоящим Положением, принятым в соответствии со статьями 9 и 142.5 Бюджетного кодекса Российской Федерации, частью 4 статьи 65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и Положением о бюджетном процессе в </w:t>
      </w:r>
      <w:proofErr w:type="spellStart"/>
      <w:r w:rsidR="00B82613" w:rsidRPr="00F566E9">
        <w:t>Марьинском</w:t>
      </w:r>
      <w:proofErr w:type="spellEnd"/>
      <w:r w:rsidRPr="00F566E9">
        <w:t xml:space="preserve"> сельском поселении Тбилисского района устанавливается порядок и условия предоставления иных межбюджетных трансфертов</w:t>
      </w:r>
      <w:proofErr w:type="gramEnd"/>
      <w:r w:rsidRPr="00F566E9">
        <w:t xml:space="preserve"> из бюджета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бюджету муниципального образования Тбилисский район.</w:t>
      </w:r>
    </w:p>
    <w:p w:rsidR="00F16CDD" w:rsidRPr="00F566E9" w:rsidRDefault="00F16CDD" w:rsidP="00F566E9"/>
    <w:p w:rsidR="00F16CDD" w:rsidRPr="00F566E9" w:rsidRDefault="007C0F21" w:rsidP="00F566E9">
      <w:r w:rsidRPr="00F566E9">
        <w:t xml:space="preserve">2. </w:t>
      </w:r>
      <w:r w:rsidR="00F16CDD" w:rsidRPr="00F566E9">
        <w:t>Порядок и условия предоставления иных межбюджетных трансфертов</w:t>
      </w:r>
    </w:p>
    <w:p w:rsidR="00F16CDD" w:rsidRPr="00F566E9" w:rsidRDefault="00F16CDD" w:rsidP="00F566E9"/>
    <w:p w:rsidR="00F16CDD" w:rsidRPr="00F566E9" w:rsidRDefault="00F16CDD" w:rsidP="00F566E9">
      <w:bookmarkStart w:id="1" w:name="p57"/>
      <w:bookmarkEnd w:id="1"/>
      <w:r w:rsidRPr="00F566E9">
        <w:t xml:space="preserve">2.1. </w:t>
      </w:r>
      <w:proofErr w:type="gramStart"/>
      <w:r w:rsidRPr="00F566E9">
        <w:t xml:space="preserve">Целью предоставления иных межбюджетных трансфертов из бюджета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</w:t>
      </w:r>
      <w:r w:rsidR="007C0F21" w:rsidRPr="00F566E9">
        <w:t xml:space="preserve"> </w:t>
      </w:r>
      <w:r w:rsidRPr="00F566E9">
        <w:t xml:space="preserve">бюджету муниципального образования Тбилисский район является финансовое обеспечение переданных органами местного самоуправления </w:t>
      </w:r>
      <w:proofErr w:type="spellStart"/>
      <w:r w:rsidR="00B82613" w:rsidRPr="00F566E9">
        <w:t>Марьинского</w:t>
      </w:r>
      <w:proofErr w:type="spellEnd"/>
      <w:r w:rsidR="00C30146" w:rsidRPr="00F566E9">
        <w:t xml:space="preserve"> сельского поселения Тбилисского района </w:t>
      </w:r>
      <w:r w:rsidRPr="00F566E9">
        <w:t xml:space="preserve">органам местного самоуправления </w:t>
      </w:r>
      <w:r w:rsidR="00C30146" w:rsidRPr="00F566E9">
        <w:t>муниципального образования Тбилисский район</w:t>
      </w:r>
      <w:r w:rsidRPr="00F566E9">
        <w:t xml:space="preserve"> полномочий по решению вопросов местного значения </w:t>
      </w:r>
      <w:proofErr w:type="spellStart"/>
      <w:r w:rsidR="00B82613" w:rsidRPr="00F566E9">
        <w:t>Марьинского</w:t>
      </w:r>
      <w:proofErr w:type="spellEnd"/>
      <w:r w:rsidR="00C30146" w:rsidRPr="00F566E9">
        <w:t xml:space="preserve"> сельского поселения Тбилисского района</w:t>
      </w:r>
      <w:r w:rsidRPr="00F566E9">
        <w:t>, установленных в соответствии с Федеральным законом от 6 октября 2003 года № 131-ФЗ «Об</w:t>
      </w:r>
      <w:proofErr w:type="gramEnd"/>
      <w:r w:rsidRPr="00F566E9">
        <w:t xml:space="preserve"> общих </w:t>
      </w:r>
      <w:proofErr w:type="gramStart"/>
      <w:r w:rsidRPr="00F566E9">
        <w:t>принципах</w:t>
      </w:r>
      <w:proofErr w:type="gramEnd"/>
      <w:r w:rsidRPr="00F566E9">
        <w:t xml:space="preserve"> организации местного самоуправления в Российской Федерации», в соответствии с заключаемыми соглашениями.</w:t>
      </w:r>
    </w:p>
    <w:p w:rsidR="00F16CDD" w:rsidRPr="00F566E9" w:rsidRDefault="00F16CDD" w:rsidP="00F566E9">
      <w:r w:rsidRPr="00F566E9">
        <w:t xml:space="preserve">2.2. Предоставление иных межбюджетных трансфертов из бюджета </w:t>
      </w:r>
      <w:proofErr w:type="spellStart"/>
      <w:r w:rsidR="00B82613" w:rsidRPr="00F566E9">
        <w:t>Марьинского</w:t>
      </w:r>
      <w:proofErr w:type="spellEnd"/>
      <w:r w:rsidR="00C30146" w:rsidRPr="00F566E9">
        <w:t xml:space="preserve"> сельского поселения Тбилисского района</w:t>
      </w:r>
      <w:r w:rsidRPr="00F566E9">
        <w:t xml:space="preserve"> бюджету </w:t>
      </w:r>
      <w:r w:rsidR="00C30146" w:rsidRPr="00F566E9">
        <w:t>муниципального образования Тбилисский район</w:t>
      </w:r>
      <w:r w:rsidRPr="00F566E9">
        <w:t xml:space="preserve"> осуществляется за счет доходов бюджета </w:t>
      </w:r>
      <w:proofErr w:type="spellStart"/>
      <w:r w:rsidR="00B82613" w:rsidRPr="00F566E9">
        <w:t>Марьинского</w:t>
      </w:r>
      <w:proofErr w:type="spellEnd"/>
      <w:r w:rsidR="00C30146" w:rsidRPr="00F566E9">
        <w:t xml:space="preserve"> сельского поселения Тбилисского района</w:t>
      </w:r>
      <w:r w:rsidRPr="00F566E9">
        <w:t>.</w:t>
      </w:r>
    </w:p>
    <w:p w:rsidR="00F16CDD" w:rsidRPr="00F566E9" w:rsidRDefault="00F16CDD" w:rsidP="00F566E9">
      <w:r w:rsidRPr="00F566E9">
        <w:t xml:space="preserve">2.3. Иные межбюджетные трансферты из бюджета </w:t>
      </w:r>
      <w:proofErr w:type="spellStart"/>
      <w:r w:rsidR="00B82613" w:rsidRPr="00F566E9">
        <w:t>Марьинского</w:t>
      </w:r>
      <w:proofErr w:type="spellEnd"/>
      <w:r w:rsidR="00C30146" w:rsidRPr="00F566E9">
        <w:t xml:space="preserve"> сельского поселения Тбилисского района</w:t>
      </w:r>
      <w:r w:rsidRPr="00F566E9">
        <w:t xml:space="preserve"> бюджету </w:t>
      </w:r>
      <w:r w:rsidR="00C30146" w:rsidRPr="00F566E9">
        <w:t xml:space="preserve">муниципального образования Тбилисский район </w:t>
      </w:r>
      <w:r w:rsidRPr="00F566E9">
        <w:t xml:space="preserve">отражаются в доходной части бюджета </w:t>
      </w:r>
      <w:r w:rsidR="00C30146" w:rsidRPr="00F566E9">
        <w:t>муниципального образования Тбилисский район</w:t>
      </w:r>
      <w:r w:rsidRPr="00F566E9">
        <w:t xml:space="preserve"> согласно классификации доходов бюджетов.</w:t>
      </w:r>
    </w:p>
    <w:p w:rsidR="00F16CDD" w:rsidRPr="00F566E9" w:rsidRDefault="00F16CDD" w:rsidP="00F566E9">
      <w:r w:rsidRPr="00F566E9">
        <w:lastRenderedPageBreak/>
        <w:t>2.</w:t>
      </w:r>
      <w:r w:rsidR="00F4400E" w:rsidRPr="00F566E9">
        <w:t>4</w:t>
      </w:r>
      <w:r w:rsidRPr="00F566E9">
        <w:t xml:space="preserve">. Объем иных межбюджетных трансфертов утверждается в решении о бюджете </w:t>
      </w:r>
      <w:proofErr w:type="spellStart"/>
      <w:r w:rsidR="00B82613" w:rsidRPr="00F566E9">
        <w:t>Марьинского</w:t>
      </w:r>
      <w:proofErr w:type="spellEnd"/>
      <w:r w:rsidR="00051165" w:rsidRPr="00F566E9">
        <w:t xml:space="preserve"> сельского поселения Тбилисского района </w:t>
      </w:r>
      <w:r w:rsidRPr="00F566E9">
        <w:t xml:space="preserve">на очередной финансовый год или посредством внесения изменений в решение о бюджете </w:t>
      </w:r>
      <w:proofErr w:type="spellStart"/>
      <w:r w:rsidR="00B82613" w:rsidRPr="00F566E9">
        <w:t>Марьинского</w:t>
      </w:r>
      <w:proofErr w:type="spellEnd"/>
      <w:r w:rsidR="00051165" w:rsidRPr="00F566E9">
        <w:t xml:space="preserve"> сельского поселения Тбилисского района</w:t>
      </w:r>
      <w:r w:rsidRPr="00F566E9">
        <w:t xml:space="preserve"> </w:t>
      </w:r>
      <w:r w:rsidR="00051165" w:rsidRPr="00F566E9">
        <w:t>текущего года</w:t>
      </w:r>
      <w:r w:rsidRPr="00F566E9">
        <w:t xml:space="preserve"> и путем внесения изменений в сводную бюджетную роспись расходов бюджета </w:t>
      </w:r>
      <w:proofErr w:type="spellStart"/>
      <w:r w:rsidR="00B82613" w:rsidRPr="00F566E9">
        <w:t>Марьинского</w:t>
      </w:r>
      <w:proofErr w:type="spellEnd"/>
      <w:r w:rsidR="00051165" w:rsidRPr="00F566E9">
        <w:t xml:space="preserve"> сельского поселения Тбилисского района</w:t>
      </w:r>
      <w:r w:rsidRPr="00F566E9">
        <w:t>.</w:t>
      </w:r>
    </w:p>
    <w:p w:rsidR="00F16CDD" w:rsidRPr="00F566E9" w:rsidRDefault="00C30146" w:rsidP="00F566E9">
      <w:r w:rsidRPr="00F566E9">
        <w:t>2.</w:t>
      </w:r>
      <w:r w:rsidR="00F4400E" w:rsidRPr="00F566E9">
        <w:t>5</w:t>
      </w:r>
      <w:r w:rsidR="00F16CDD" w:rsidRPr="00F566E9">
        <w:t xml:space="preserve">. Иные межбюджетные трансферты из бюджета Поселения бюджету </w:t>
      </w:r>
      <w:r w:rsidR="00415F99" w:rsidRPr="00F566E9">
        <w:t>муниципального образования Тбилисский район</w:t>
      </w:r>
      <w:r w:rsidR="00F16CDD" w:rsidRPr="00F566E9">
        <w:t xml:space="preserve"> предоставляются в пределах суммы, утвержденной решением о бюджете </w:t>
      </w:r>
      <w:proofErr w:type="spellStart"/>
      <w:r w:rsidR="00B82613" w:rsidRPr="00F566E9">
        <w:t>Марьинского</w:t>
      </w:r>
      <w:proofErr w:type="spellEnd"/>
      <w:r w:rsidR="00415F99" w:rsidRPr="00F566E9">
        <w:t xml:space="preserve"> сельского поселения Тбилисского района</w:t>
      </w:r>
      <w:r w:rsidR="00F16CDD" w:rsidRPr="00F566E9">
        <w:t xml:space="preserve"> на очередной финансовый год и в соответствии с решением Совета </w:t>
      </w:r>
      <w:proofErr w:type="spellStart"/>
      <w:r w:rsidR="00B82613" w:rsidRPr="00F566E9">
        <w:t>Марьинского</w:t>
      </w:r>
      <w:proofErr w:type="spellEnd"/>
      <w:r w:rsidR="00415F99" w:rsidRPr="00F566E9">
        <w:t xml:space="preserve"> сельского поселения Тбилисского района</w:t>
      </w:r>
      <w:r w:rsidR="00F16CDD" w:rsidRPr="00F566E9">
        <w:t>.</w:t>
      </w:r>
    </w:p>
    <w:p w:rsidR="00F16CDD" w:rsidRPr="00F566E9" w:rsidRDefault="00F16CDD" w:rsidP="00F566E9">
      <w:r w:rsidRPr="00F566E9">
        <w:t>2.</w:t>
      </w:r>
      <w:r w:rsidR="00490810" w:rsidRPr="00F566E9">
        <w:t>6</w:t>
      </w:r>
      <w:r w:rsidRPr="00F566E9">
        <w:t xml:space="preserve">. Иные межбюджетные трансферты из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перечисляются в бюджет </w:t>
      </w:r>
      <w:r w:rsidR="00E106F6" w:rsidRPr="00F566E9">
        <w:t>муниципального образования Тбилисский район</w:t>
      </w:r>
      <w:r w:rsidRPr="00F566E9">
        <w:t xml:space="preserve"> путем зачисления денежных средств на единый счет бюджета </w:t>
      </w:r>
      <w:r w:rsidR="00E106F6" w:rsidRPr="00F566E9">
        <w:t>муниципального образования Тбилисский район</w:t>
      </w:r>
      <w:r w:rsidRPr="00F566E9">
        <w:t xml:space="preserve">, открытый в органе, осуществляющим кассовое исполнение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>.</w:t>
      </w:r>
    </w:p>
    <w:p w:rsidR="00F16CDD" w:rsidRPr="00F566E9" w:rsidRDefault="00F16CDD" w:rsidP="00F566E9">
      <w:r w:rsidRPr="00F566E9">
        <w:t>2.</w:t>
      </w:r>
      <w:r w:rsidR="00490810" w:rsidRPr="00F566E9">
        <w:t>7</w:t>
      </w:r>
      <w:r w:rsidRPr="00F566E9">
        <w:t>. Операции по остаткам иных межбюджетных трансфертов, не использованных по состоянию на 1 января очередного финансового года (в соответствии с пунктом 5 статьи 242 Бюджетного кодекса Российской Федерации):</w:t>
      </w:r>
    </w:p>
    <w:p w:rsidR="00F16CDD" w:rsidRPr="00F566E9" w:rsidRDefault="00F16CDD" w:rsidP="00F566E9">
      <w:r w:rsidRPr="00F566E9">
        <w:t xml:space="preserve">1) </w:t>
      </w:r>
      <w:r w:rsidR="00E106F6" w:rsidRPr="00F566E9">
        <w:t>н</w:t>
      </w:r>
      <w:r w:rsidRPr="00F566E9">
        <w:t xml:space="preserve">е использованные по состоянию на 1 января текущего финансового года иные межбюджетные трансферты, перечисленные из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бюджет </w:t>
      </w:r>
      <w:r w:rsidR="00E106F6" w:rsidRPr="00F566E9">
        <w:t>муниципального образования Тбилисский район</w:t>
      </w:r>
      <w:r w:rsidRPr="00F566E9">
        <w:t xml:space="preserve"> и имеющие целевое назначение, подлежат возврату в доход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течени</w:t>
      </w:r>
      <w:proofErr w:type="gramStart"/>
      <w:r w:rsidRPr="00F566E9">
        <w:t>и</w:t>
      </w:r>
      <w:proofErr w:type="gramEnd"/>
      <w:r w:rsidRPr="00F566E9">
        <w:t xml:space="preserve"> первых 15 рабочих дней текущего финансового года.</w:t>
      </w:r>
    </w:p>
    <w:p w:rsidR="00F16CDD" w:rsidRPr="00F566E9" w:rsidRDefault="00F16CDD" w:rsidP="00F566E9">
      <w:proofErr w:type="gramStart"/>
      <w:r w:rsidRPr="00F566E9">
        <w:t xml:space="preserve">2) </w:t>
      </w:r>
      <w:r w:rsidR="00E106F6" w:rsidRPr="00F566E9">
        <w:t>п</w:t>
      </w:r>
      <w:r w:rsidRPr="00F566E9">
        <w:t xml:space="preserve">ринятие главным администратором средств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решения о наличии (об отсутствии) потребности в указанных в подпункте 1 настоящего пункта межбюджетных трансфертах, не использованных в отчетном финансовом году, а также их возврата в бюджет </w:t>
      </w:r>
      <w:r w:rsidR="00E106F6" w:rsidRPr="00F566E9">
        <w:t>муниципального образования Тбилисский район</w:t>
      </w:r>
      <w:r w:rsidRPr="00F566E9">
        <w:t>, при принятии решения о наличии в них потребности, осуществляются не позднее 30 рабочих дней со дня поступления указанных</w:t>
      </w:r>
      <w:proofErr w:type="gramEnd"/>
      <w:r w:rsidRPr="00F566E9">
        <w:t xml:space="preserve"> сре</w:t>
      </w:r>
      <w:proofErr w:type="gramStart"/>
      <w:r w:rsidRPr="00F566E9">
        <w:t>дств в б</w:t>
      </w:r>
      <w:proofErr w:type="gramEnd"/>
      <w:r w:rsidRPr="00F566E9">
        <w:t xml:space="preserve">юджет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, в соответствии с отчетом о расходах бюджета </w:t>
      </w:r>
      <w:r w:rsidR="00E106F6" w:rsidRPr="00F566E9">
        <w:t>муниципального образования Тбилисский район</w:t>
      </w:r>
      <w:r w:rsidRPr="00F566E9">
        <w:t>, источником финансового обеспечения которых являются указанные межбюджетные трансферты, сформированным и представленным в порядке и по форме, установленной Соглашением.</w:t>
      </w:r>
    </w:p>
    <w:p w:rsidR="00F16CDD" w:rsidRPr="00F566E9" w:rsidRDefault="00F16CDD" w:rsidP="00F566E9">
      <w:proofErr w:type="gramStart"/>
      <w:r w:rsidRPr="00F566E9">
        <w:t xml:space="preserve">3) </w:t>
      </w:r>
      <w:r w:rsidR="00E106F6" w:rsidRPr="00F566E9">
        <w:t>в</w:t>
      </w:r>
      <w:r w:rsidRPr="00F566E9">
        <w:t xml:space="preserve"> соответствии с решением главного администратора средств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о наличии потребности в иных межбюджетных трансфертах, перечисленных из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бюджет </w:t>
      </w:r>
      <w:r w:rsidR="00E106F6" w:rsidRPr="00F566E9">
        <w:t>муниципального образования Тбилисский район</w:t>
      </w:r>
      <w:r w:rsidRPr="00F566E9">
        <w:t xml:space="preserve"> и имеющих целевое назначение, не использованных в отчетном финансовом году, согласованным с финансовым органом в определяемом ими порядке, средства в объеме, не превышающем остатка указанных</w:t>
      </w:r>
      <w:proofErr w:type="gramEnd"/>
      <w:r w:rsidRPr="00F566E9">
        <w:t xml:space="preserve"> межбюджетных трансфертов, могут быть возвращены в текущем финансовом году в доход бюджета </w:t>
      </w:r>
      <w:r w:rsidR="00E106F6" w:rsidRPr="00F566E9">
        <w:t>муниципального образования Тбилисский район</w:t>
      </w:r>
      <w:r w:rsidRPr="00F566E9">
        <w:t xml:space="preserve">, для финансового обеспечения расходов бюджета </w:t>
      </w:r>
      <w:r w:rsidR="00E106F6" w:rsidRPr="00F566E9">
        <w:t>муниципального образования Тбилисский район</w:t>
      </w:r>
      <w:r w:rsidRPr="00F566E9">
        <w:t>, соответствующих целям предоставления указанных межбюджетных трансфертов.</w:t>
      </w:r>
    </w:p>
    <w:p w:rsidR="00F16CDD" w:rsidRPr="00F566E9" w:rsidRDefault="00F16CDD" w:rsidP="00F566E9">
      <w:r w:rsidRPr="00F566E9">
        <w:t xml:space="preserve">4) </w:t>
      </w:r>
      <w:r w:rsidR="00E106F6" w:rsidRPr="00F566E9">
        <w:t>п</w:t>
      </w:r>
      <w:r w:rsidRPr="00F566E9">
        <w:t>орядок принятия решений, предусмотренных подпунктом 3 настоящего пункта, устанавливается муниципальными правовыми актами местной администрации, регулирующими порядок возврата иных межбюджетных трансфертов из местных бюджетов.</w:t>
      </w:r>
    </w:p>
    <w:p w:rsidR="00F16CDD" w:rsidRPr="00F566E9" w:rsidRDefault="00F16CDD" w:rsidP="00F566E9">
      <w:r w:rsidRPr="00F566E9">
        <w:lastRenderedPageBreak/>
        <w:t xml:space="preserve">5) </w:t>
      </w:r>
      <w:r w:rsidR="00E106F6" w:rsidRPr="00F566E9">
        <w:t>в</w:t>
      </w:r>
      <w:r w:rsidRPr="00F566E9">
        <w:t xml:space="preserve"> случае, если неиспользованный по состоянию на 1 января остаток иных межбюджетных трансфертов не перечислен в доход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, указанные средства подлежат взысканию в доход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порядке, установленном бюджетным законодательством Российской Федерации.</w:t>
      </w:r>
    </w:p>
    <w:p w:rsidR="00F16CDD" w:rsidRPr="00F566E9" w:rsidRDefault="00F16CDD" w:rsidP="00F566E9">
      <w:r w:rsidRPr="00F566E9">
        <w:t>2.</w:t>
      </w:r>
      <w:r w:rsidR="00490810" w:rsidRPr="00F566E9">
        <w:t>8</w:t>
      </w:r>
      <w:r w:rsidRPr="00F566E9">
        <w:t xml:space="preserve">. Иные межбюджетные трансферты подлежат возврату в бюджет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случаях:</w:t>
      </w:r>
    </w:p>
    <w:p w:rsidR="00F16CDD" w:rsidRPr="00F566E9" w:rsidRDefault="00F16CDD" w:rsidP="00F566E9">
      <w:r w:rsidRPr="00F566E9">
        <w:t>- выявления их нецелевого использования;</w:t>
      </w:r>
    </w:p>
    <w:p w:rsidR="00F16CDD" w:rsidRPr="00F566E9" w:rsidRDefault="00F16CDD" w:rsidP="00F566E9">
      <w:r w:rsidRPr="00F566E9">
        <w:t xml:space="preserve">- непредставление отчетности </w:t>
      </w:r>
      <w:r w:rsidR="00E106F6" w:rsidRPr="00F566E9">
        <w:t>муниципального образования Тбилисский район</w:t>
      </w:r>
      <w:r w:rsidRPr="00F566E9">
        <w:t>;</w:t>
      </w:r>
    </w:p>
    <w:p w:rsidR="00F16CDD" w:rsidRPr="00F566E9" w:rsidRDefault="00F16CDD" w:rsidP="00F566E9">
      <w:r w:rsidRPr="00F566E9">
        <w:t>- представление недостоверных сведений в отчетности.</w:t>
      </w:r>
    </w:p>
    <w:p w:rsidR="00F16CDD" w:rsidRPr="00F566E9" w:rsidRDefault="00F16CDD" w:rsidP="00F566E9">
      <w:r w:rsidRPr="00F566E9">
        <w:t>2.</w:t>
      </w:r>
      <w:r w:rsidR="00490810" w:rsidRPr="00F566E9">
        <w:t>9</w:t>
      </w:r>
      <w:r w:rsidRPr="00F566E9">
        <w:t xml:space="preserve">. В случае невозврата иных межбюджетных трансфертов </w:t>
      </w:r>
      <w:r w:rsidR="00E106F6" w:rsidRPr="00F566E9">
        <w:t>муниципальным образованием Тбилисский район</w:t>
      </w:r>
      <w:r w:rsidRPr="00F566E9">
        <w:t xml:space="preserve"> в добровольном порядке, указанные средства подлежат взысканию в бюджет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в установленном законодательством порядке.</w:t>
      </w:r>
      <w:r w:rsidR="007C0F21" w:rsidRPr="00F566E9">
        <w:t xml:space="preserve"> </w:t>
      </w:r>
    </w:p>
    <w:p w:rsidR="00F16CDD" w:rsidRPr="00F566E9" w:rsidRDefault="00F16CDD" w:rsidP="00F566E9"/>
    <w:p w:rsidR="00F16CDD" w:rsidRPr="00F566E9" w:rsidRDefault="007C0F21" w:rsidP="00F566E9">
      <w:r w:rsidRPr="00F566E9">
        <w:t xml:space="preserve">3. </w:t>
      </w:r>
      <w:r w:rsidR="00F16CDD" w:rsidRPr="00F566E9">
        <w:t>Контроль и отчетность за использованием иных межбюджетных трансфертов</w:t>
      </w:r>
    </w:p>
    <w:p w:rsidR="00F16CDD" w:rsidRPr="00F566E9" w:rsidRDefault="00F16CDD" w:rsidP="00F566E9"/>
    <w:p w:rsidR="00F16CDD" w:rsidRPr="00F566E9" w:rsidRDefault="00F16CDD" w:rsidP="00F566E9">
      <w:bookmarkStart w:id="2" w:name="p102"/>
      <w:bookmarkEnd w:id="2"/>
      <w:r w:rsidRPr="00F566E9">
        <w:t xml:space="preserve">3.1. Органы местного самоуправления </w:t>
      </w:r>
      <w:r w:rsidR="00E106F6" w:rsidRPr="00F566E9">
        <w:t>муниципального образования Тбилисский район</w:t>
      </w:r>
      <w:r w:rsidRPr="00F566E9">
        <w:t xml:space="preserve"> несут ответственность за целевое использование иных межбюджетных трансфертов, полученных из бюджета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 xml:space="preserve"> достоверность представляемых отчетов об их использовании.</w:t>
      </w:r>
    </w:p>
    <w:p w:rsidR="00F16CDD" w:rsidRPr="00F566E9" w:rsidRDefault="00F16CDD" w:rsidP="00F566E9">
      <w:r w:rsidRPr="00F566E9">
        <w:t xml:space="preserve">3.2. </w:t>
      </w:r>
      <w:proofErr w:type="gramStart"/>
      <w:r w:rsidRPr="00F566E9">
        <w:t>Контроль за</w:t>
      </w:r>
      <w:proofErr w:type="gramEnd"/>
      <w:r w:rsidRPr="00F566E9">
        <w:t xml:space="preserve"> использованием иных межбюджетных трансфертов осуществляет администрация </w:t>
      </w:r>
      <w:proofErr w:type="spellStart"/>
      <w:r w:rsidR="00B82613" w:rsidRPr="00F566E9">
        <w:t>Марьинского</w:t>
      </w:r>
      <w:proofErr w:type="spellEnd"/>
      <w:r w:rsidR="00E106F6" w:rsidRPr="00F566E9">
        <w:t xml:space="preserve"> сельского поселения Тбилисского района</w:t>
      </w:r>
      <w:r w:rsidRPr="00F566E9">
        <w:t>.</w:t>
      </w:r>
    </w:p>
    <w:p w:rsidR="00F16CDD" w:rsidRPr="00F566E9" w:rsidRDefault="00F16CDD" w:rsidP="00F566E9">
      <w:r w:rsidRPr="00F566E9">
        <w:t>3.3. Отчет об исполнении иных межбюджетных трансфертов представляется муниципальн</w:t>
      </w:r>
      <w:r w:rsidR="00B82613" w:rsidRPr="00F566E9">
        <w:t>ым</w:t>
      </w:r>
      <w:r w:rsidRPr="00F566E9">
        <w:t xml:space="preserve"> образовани</w:t>
      </w:r>
      <w:r w:rsidR="00B82613" w:rsidRPr="00F566E9">
        <w:t>ем</w:t>
      </w:r>
      <w:r w:rsidRPr="00F566E9">
        <w:t xml:space="preserve"> Тбилисский район в порядке и по форме, установленной Соглашением.</w:t>
      </w:r>
    </w:p>
    <w:p w:rsidR="00371962" w:rsidRPr="00F566E9" w:rsidRDefault="00371962" w:rsidP="00F566E9"/>
    <w:p w:rsidR="00A542FE" w:rsidRPr="00F566E9" w:rsidRDefault="00A542FE" w:rsidP="00F566E9"/>
    <w:p w:rsidR="00755FD0" w:rsidRPr="00F566E9" w:rsidRDefault="00B82613" w:rsidP="00F566E9">
      <w:r w:rsidRPr="00F566E9">
        <w:t>Г</w:t>
      </w:r>
      <w:r w:rsidR="00F518D7" w:rsidRPr="00F566E9">
        <w:t>лав</w:t>
      </w:r>
      <w:r w:rsidRPr="00F566E9">
        <w:t>а</w:t>
      </w:r>
      <w:r w:rsidR="00F518D7" w:rsidRPr="00F566E9">
        <w:t xml:space="preserve"> </w:t>
      </w:r>
    </w:p>
    <w:p w:rsidR="00755FD0" w:rsidRPr="00F566E9" w:rsidRDefault="00B82613" w:rsidP="00F566E9">
      <w:proofErr w:type="spellStart"/>
      <w:r w:rsidRPr="00F566E9">
        <w:t>Марьинского</w:t>
      </w:r>
      <w:proofErr w:type="spellEnd"/>
      <w:r w:rsidR="00F518D7" w:rsidRPr="00F566E9">
        <w:t xml:space="preserve"> сельского поселения </w:t>
      </w:r>
    </w:p>
    <w:p w:rsidR="00755FD0" w:rsidRPr="00F566E9" w:rsidRDefault="00F518D7" w:rsidP="00F566E9">
      <w:r w:rsidRPr="00F566E9">
        <w:t>Тбилисского района</w:t>
      </w:r>
    </w:p>
    <w:p w:rsidR="00A542FE" w:rsidRPr="00F566E9" w:rsidRDefault="00B82613" w:rsidP="00F566E9">
      <w:r w:rsidRPr="00F566E9">
        <w:t>С.В.</w:t>
      </w:r>
      <w:r w:rsidR="00A542FE" w:rsidRPr="00F566E9">
        <w:t xml:space="preserve"> </w:t>
      </w:r>
      <w:r w:rsidRPr="00F566E9">
        <w:t>Мартын</w:t>
      </w:r>
    </w:p>
    <w:p w:rsidR="00ED6FEA" w:rsidRPr="00F566E9" w:rsidRDefault="00ED6FEA" w:rsidP="00F566E9"/>
    <w:p w:rsidR="007C0F21" w:rsidRPr="00F566E9" w:rsidRDefault="007C0F21" w:rsidP="00F566E9"/>
    <w:p w:rsidR="007C0F21" w:rsidRPr="00F566E9" w:rsidRDefault="007C0F21" w:rsidP="00F566E9"/>
    <w:p w:rsidR="00755FD0" w:rsidRPr="00F566E9" w:rsidRDefault="00755FD0" w:rsidP="00F566E9">
      <w:r w:rsidRPr="00F566E9">
        <w:t>Приложение №</w:t>
      </w:r>
      <w:r w:rsidR="00F566E9">
        <w:t xml:space="preserve"> </w:t>
      </w:r>
      <w:r w:rsidRPr="00F566E9">
        <w:t>2</w:t>
      </w:r>
    </w:p>
    <w:p w:rsidR="00755FD0" w:rsidRPr="00F566E9" w:rsidRDefault="00755FD0" w:rsidP="00F566E9">
      <w:r w:rsidRPr="00F566E9">
        <w:t>к решению Совета</w:t>
      </w:r>
    </w:p>
    <w:p w:rsidR="00755FD0" w:rsidRPr="00F566E9" w:rsidRDefault="00755FD0" w:rsidP="00F566E9">
      <w:proofErr w:type="spellStart"/>
      <w:r w:rsidRPr="00F566E9">
        <w:t>Марьинского</w:t>
      </w:r>
      <w:proofErr w:type="spellEnd"/>
      <w:r w:rsidRPr="00F566E9">
        <w:t xml:space="preserve"> сельского поселения</w:t>
      </w:r>
    </w:p>
    <w:p w:rsidR="00755FD0" w:rsidRPr="00F566E9" w:rsidRDefault="00755FD0" w:rsidP="00F566E9">
      <w:r w:rsidRPr="00F566E9">
        <w:t>Тбилисского района</w:t>
      </w:r>
    </w:p>
    <w:p w:rsidR="00755FD0" w:rsidRPr="00F566E9" w:rsidRDefault="00755FD0" w:rsidP="00F566E9">
      <w:r w:rsidRPr="00F566E9">
        <w:t xml:space="preserve">от </w:t>
      </w:r>
      <w:r w:rsidR="00AA1AAA">
        <w:t>___________________</w:t>
      </w:r>
    </w:p>
    <w:p w:rsidR="00ED6FEA" w:rsidRPr="00F566E9" w:rsidRDefault="00ED6FEA" w:rsidP="00F566E9"/>
    <w:p w:rsidR="00ED6FEA" w:rsidRPr="00F566E9" w:rsidRDefault="00ED6FEA" w:rsidP="00F566E9"/>
    <w:p w:rsidR="00384D24" w:rsidRPr="00F566E9" w:rsidRDefault="00384D24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>Методика</w:t>
      </w:r>
    </w:p>
    <w:p w:rsidR="00BD34CB" w:rsidRPr="00F566E9" w:rsidRDefault="005F3D8D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 xml:space="preserve">определения объема </w:t>
      </w:r>
      <w:r w:rsidR="00ED6FEA" w:rsidRPr="00F566E9">
        <w:rPr>
          <w:rFonts w:cs="Arial"/>
          <w:b/>
        </w:rPr>
        <w:t>иного межбюджетного трансферта,</w:t>
      </w:r>
      <w:r w:rsidRPr="00F566E9">
        <w:rPr>
          <w:rFonts w:cs="Arial"/>
          <w:b/>
        </w:rPr>
        <w:t xml:space="preserve"> передаваемого из бюджета </w:t>
      </w:r>
      <w:proofErr w:type="spellStart"/>
      <w:r w:rsidR="00B82613" w:rsidRPr="00F566E9">
        <w:rPr>
          <w:rFonts w:cs="Arial"/>
          <w:b/>
        </w:rPr>
        <w:t>Марьинского</w:t>
      </w:r>
      <w:proofErr w:type="spellEnd"/>
      <w:r w:rsidRPr="00F566E9">
        <w:rPr>
          <w:rFonts w:cs="Arial"/>
          <w:b/>
        </w:rPr>
        <w:t xml:space="preserve">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</w:p>
    <w:p w:rsidR="00384D24" w:rsidRPr="00F566E9" w:rsidRDefault="00384D24" w:rsidP="00F566E9"/>
    <w:p w:rsidR="00ED6FEA" w:rsidRPr="00F566E9" w:rsidRDefault="00ED6FEA" w:rsidP="00F566E9"/>
    <w:p w:rsidR="00384D24" w:rsidRPr="00F566E9" w:rsidRDefault="005F3D8D" w:rsidP="00F566E9">
      <w:r w:rsidRPr="00F566E9">
        <w:t xml:space="preserve">Объем работы специалиста контрольно-счетного органа муниципального района осуществляющего полномочия по внешнему финансовому контролю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определяется с учетом следующих трудозатрат</w:t>
      </w:r>
      <w:r w:rsidR="00312F66" w:rsidRPr="00F566E9">
        <w:t xml:space="preserve"> </w:t>
      </w:r>
      <w:proofErr w:type="spellStart"/>
      <w:r w:rsidR="00312F66" w:rsidRPr="00F566E9">
        <w:t>Vpc</w:t>
      </w:r>
      <w:proofErr w:type="spellEnd"/>
      <w:r w:rsidR="00312F66" w:rsidRPr="00F566E9">
        <w:t>:</w:t>
      </w:r>
    </w:p>
    <w:p w:rsidR="00312F66" w:rsidRPr="00F566E9" w:rsidRDefault="007C0F21" w:rsidP="00F566E9">
      <w:r w:rsidRPr="00F566E9">
        <w:t xml:space="preserve">1. </w:t>
      </w:r>
      <w:r w:rsidR="00312F66" w:rsidRPr="00F566E9">
        <w:t>внешняя проверка годовой бюджетной отчетности за отчетный финансовый год главных администраторов бюджетных средств – 20 челове</w:t>
      </w:r>
      <w:r w:rsidR="00831F4A" w:rsidRPr="00F566E9">
        <w:t>ко-дней;</w:t>
      </w:r>
    </w:p>
    <w:p w:rsidR="00312F66" w:rsidRPr="00F566E9" w:rsidRDefault="007C0F21" w:rsidP="00F566E9">
      <w:r w:rsidRPr="00F566E9">
        <w:t xml:space="preserve">2. </w:t>
      </w:r>
      <w:r w:rsidR="00831F4A" w:rsidRPr="00F566E9">
        <w:t>на подготовку заключения на отчет об исполнении бюджета – 20 человеко-дней;</w:t>
      </w:r>
    </w:p>
    <w:p w:rsidR="00831F4A" w:rsidRPr="00F566E9" w:rsidRDefault="007C0F21" w:rsidP="00F566E9">
      <w:r w:rsidRPr="00F566E9">
        <w:t xml:space="preserve">3. </w:t>
      </w:r>
      <w:r w:rsidR="00831F4A" w:rsidRPr="00F566E9">
        <w:t>на проведение контрольного мероприятия деятельности администрации – 40 человеко-дней;</w:t>
      </w:r>
    </w:p>
    <w:p w:rsidR="00831F4A" w:rsidRPr="00F566E9" w:rsidRDefault="007C0F21" w:rsidP="00F566E9">
      <w:r w:rsidRPr="00F566E9">
        <w:t xml:space="preserve">4. </w:t>
      </w:r>
      <w:r w:rsidR="00831F4A" w:rsidRPr="00F566E9">
        <w:t xml:space="preserve">на подготовку заключения на проект бюджета поселения – 20 человеко-дней (далее – </w:t>
      </w:r>
      <w:proofErr w:type="spellStart"/>
      <w:r w:rsidR="00831F4A" w:rsidRPr="00F566E9">
        <w:t>чд</w:t>
      </w:r>
      <w:proofErr w:type="spellEnd"/>
      <w:r w:rsidR="00831F4A" w:rsidRPr="00F566E9">
        <w:t>.).</w:t>
      </w:r>
    </w:p>
    <w:p w:rsidR="00831F4A" w:rsidRPr="00F566E9" w:rsidRDefault="00831F4A" w:rsidP="00F566E9">
      <w:r w:rsidRPr="00F566E9">
        <w:t xml:space="preserve">Всего </w:t>
      </w:r>
      <w:proofErr w:type="spellStart"/>
      <w:r w:rsidRPr="00F566E9">
        <w:t>Vpc</w:t>
      </w:r>
      <w:proofErr w:type="spellEnd"/>
      <w:r w:rsidRPr="00F566E9">
        <w:t>=20чд.+20чд.+40чд.+20чд.=100чд.</w:t>
      </w:r>
      <w:r w:rsidR="006D5317" w:rsidRPr="00E570AB">
        <w:rPr>
          <w:vertAlign w:val="superscript"/>
        </w:rPr>
        <w:footnoteReference w:id="1"/>
      </w:r>
    </w:p>
    <w:p w:rsidR="00490810" w:rsidRPr="00F566E9" w:rsidRDefault="00490810" w:rsidP="00F566E9">
      <w:r w:rsidRPr="00F566E9">
        <w:t>Штатная численность контрольно-счетной палаты необходимая для исполнения переданных полномочий (</w:t>
      </w:r>
      <w:proofErr w:type="spellStart"/>
      <w:r w:rsidRPr="00F566E9">
        <w:t>Шч</w:t>
      </w:r>
      <w:proofErr w:type="spellEnd"/>
      <w:r w:rsidRPr="00F566E9">
        <w:t>) определяется отношением расчета объема работ (</w:t>
      </w:r>
      <w:proofErr w:type="spellStart"/>
      <w:r w:rsidRPr="00F566E9">
        <w:t>Vрс</w:t>
      </w:r>
      <w:proofErr w:type="spellEnd"/>
      <w:r w:rsidRPr="00F566E9">
        <w:t>) на количество рабочих дней в году (</w:t>
      </w:r>
      <w:proofErr w:type="spellStart"/>
      <w:proofErr w:type="gramStart"/>
      <w:r w:rsidRPr="00F566E9">
        <w:t>Др</w:t>
      </w:r>
      <w:proofErr w:type="spellEnd"/>
      <w:proofErr w:type="gramEnd"/>
      <w:r w:rsidRPr="00F566E9">
        <w:t>)</w:t>
      </w:r>
      <w:r w:rsidRPr="00E570AB">
        <w:rPr>
          <w:vertAlign w:val="superscript"/>
        </w:rPr>
        <w:footnoteReference w:id="2"/>
      </w:r>
      <w:r w:rsidRPr="00F566E9">
        <w:t xml:space="preserve"> за минусом дней отпуска (До=45 дней):</w:t>
      </w:r>
    </w:p>
    <w:p w:rsidR="00490810" w:rsidRPr="00F566E9" w:rsidRDefault="00490810" w:rsidP="00F566E9"/>
    <w:p w:rsidR="00490810" w:rsidRPr="00F566E9" w:rsidRDefault="00490810" w:rsidP="00F566E9">
      <w:proofErr w:type="spellStart"/>
      <w:r w:rsidRPr="00F566E9">
        <w:t>Шч</w:t>
      </w:r>
      <w:proofErr w:type="spellEnd"/>
      <w:r w:rsidRPr="00F566E9">
        <w:t xml:space="preserve">= </w:t>
      </w:r>
      <w:proofErr w:type="spellStart"/>
      <w:r w:rsidRPr="00F566E9">
        <w:t>Vрс</w:t>
      </w:r>
      <w:proofErr w:type="spellEnd"/>
      <w:r w:rsidRPr="00F566E9">
        <w:t xml:space="preserve"> /( </w:t>
      </w:r>
      <w:proofErr w:type="spellStart"/>
      <w:r w:rsidRPr="00F566E9">
        <w:t>Д</w:t>
      </w:r>
      <w:proofErr w:type="gramStart"/>
      <w:r w:rsidRPr="00F566E9">
        <w:t>р</w:t>
      </w:r>
      <w:proofErr w:type="spellEnd"/>
      <w:r w:rsidRPr="00F566E9">
        <w:t>-</w:t>
      </w:r>
      <w:proofErr w:type="gramEnd"/>
      <w:r w:rsidRPr="00F566E9">
        <w:t xml:space="preserve"> До);</w:t>
      </w:r>
    </w:p>
    <w:p w:rsidR="00490810" w:rsidRPr="00F566E9" w:rsidRDefault="00490810" w:rsidP="00F566E9"/>
    <w:p w:rsidR="00490810" w:rsidRPr="00F566E9" w:rsidRDefault="00490810" w:rsidP="00F566E9">
      <w:r w:rsidRPr="00F566E9">
        <w:t>Объем иных межбюджетных трансфертов (далее – ИМБТ) VИМБТ на очередной финансовый год, предоставляемых из бюджета поселения в бюджет муниципального района на осуществление контрольно счетной палатой муниципального образования (далее – КСП), полномочий по внешнему муниципальному финансовому контролю (далее – Полномочие) определяется как произведение базовых расходов (</w:t>
      </w:r>
      <w:proofErr w:type="spellStart"/>
      <w:r w:rsidRPr="00F566E9">
        <w:t>Рб</w:t>
      </w:r>
      <w:proofErr w:type="spellEnd"/>
      <w:r w:rsidRPr="00F566E9">
        <w:t>), коэффициента иных затрат (Ки) и коэффициента объема работ (</w:t>
      </w:r>
      <w:proofErr w:type="spellStart"/>
      <w:proofErr w:type="gramStart"/>
      <w:r w:rsidRPr="00F566E9">
        <w:t>Кр</w:t>
      </w:r>
      <w:proofErr w:type="spellEnd"/>
      <w:proofErr w:type="gramEnd"/>
      <w:r w:rsidRPr="00F566E9">
        <w:t>):</w:t>
      </w:r>
    </w:p>
    <w:p w:rsidR="00490810" w:rsidRPr="00F566E9" w:rsidRDefault="00490810" w:rsidP="00F566E9"/>
    <w:p w:rsidR="00490810" w:rsidRPr="00F566E9" w:rsidRDefault="00490810" w:rsidP="00F566E9">
      <w:r w:rsidRPr="00F566E9">
        <w:t xml:space="preserve">VИМБТ = </w:t>
      </w:r>
      <w:proofErr w:type="spellStart"/>
      <w:r w:rsidRPr="00F566E9">
        <w:t>Рб</w:t>
      </w:r>
      <w:proofErr w:type="spellEnd"/>
      <w:r w:rsidRPr="00F566E9">
        <w:t xml:space="preserve"> х Ки Х </w:t>
      </w:r>
      <w:proofErr w:type="spellStart"/>
      <w:proofErr w:type="gramStart"/>
      <w:r w:rsidRPr="00F566E9">
        <w:t>Кр</w:t>
      </w:r>
      <w:proofErr w:type="spellEnd"/>
      <w:proofErr w:type="gramEnd"/>
      <w:r w:rsidRPr="00E570AB">
        <w:rPr>
          <w:vertAlign w:val="superscript"/>
        </w:rPr>
        <w:footnoteReference w:id="3"/>
      </w:r>
    </w:p>
    <w:p w:rsidR="006D5317" w:rsidRPr="00F566E9" w:rsidRDefault="006D5317" w:rsidP="00F566E9"/>
    <w:p w:rsidR="00490810" w:rsidRPr="00F566E9" w:rsidRDefault="00490810" w:rsidP="00F566E9">
      <w:proofErr w:type="gramStart"/>
      <w:r w:rsidRPr="00F566E9">
        <w:t>Базовыми расходами (</w:t>
      </w:r>
      <w:proofErr w:type="spellStart"/>
      <w:r w:rsidRPr="00F566E9">
        <w:t>Рб</w:t>
      </w:r>
      <w:proofErr w:type="spellEnd"/>
      <w:r w:rsidRPr="00F566E9">
        <w:t>) для определения расчета ИМБТ, предоставляемых муниципальному району на осуществление Полномочий, является произведение фонда оплаты труда с начислениями сотрудников контрольно-счетного органа района (далее – сотрудники) (ФОТ), на штатную численность контрольно-счетной палаты для исполнения переданных полномочий (</w:t>
      </w:r>
      <w:proofErr w:type="spellStart"/>
      <w:r w:rsidRPr="00F566E9">
        <w:t>Шч</w:t>
      </w:r>
      <w:proofErr w:type="spellEnd"/>
      <w:r w:rsidRPr="00F566E9">
        <w:t>), деленное на количество сельских поселений охваченных сотрудниками для реализации полномочия по внешнему финансовому контролю (</w:t>
      </w:r>
      <w:proofErr w:type="spellStart"/>
      <w:r w:rsidRPr="00F566E9">
        <w:t>Пс</w:t>
      </w:r>
      <w:proofErr w:type="spellEnd"/>
      <w:r w:rsidRPr="00F566E9">
        <w:t>=8 сельских поселений)</w:t>
      </w:r>
      <w:r w:rsidRPr="00E570AB">
        <w:rPr>
          <w:vertAlign w:val="superscript"/>
        </w:rPr>
        <w:footnoteReference w:id="4"/>
      </w:r>
      <w:r w:rsidRPr="00F566E9">
        <w:t>:</w:t>
      </w:r>
      <w:proofErr w:type="gramEnd"/>
    </w:p>
    <w:p w:rsidR="00490810" w:rsidRPr="00F566E9" w:rsidRDefault="00490810" w:rsidP="00F566E9"/>
    <w:p w:rsidR="00490810" w:rsidRPr="00F566E9" w:rsidRDefault="00490810" w:rsidP="00F566E9">
      <w:proofErr w:type="spellStart"/>
      <w:r w:rsidRPr="00F566E9">
        <w:t>Рб</w:t>
      </w:r>
      <w:proofErr w:type="spellEnd"/>
      <w:r w:rsidRPr="00F566E9">
        <w:t xml:space="preserve"> = (ФОТ х </w:t>
      </w:r>
      <w:proofErr w:type="spellStart"/>
      <w:r w:rsidRPr="00F566E9">
        <w:t>Шч</w:t>
      </w:r>
      <w:proofErr w:type="spellEnd"/>
      <w:proofErr w:type="gramStart"/>
      <w:r w:rsidRPr="00F566E9">
        <w:t xml:space="preserve"> )</w:t>
      </w:r>
      <w:proofErr w:type="gramEnd"/>
      <w:r w:rsidRPr="00F566E9">
        <w:t xml:space="preserve">/ </w:t>
      </w:r>
      <w:proofErr w:type="spellStart"/>
      <w:r w:rsidRPr="00F566E9">
        <w:t>Пс</w:t>
      </w:r>
      <w:proofErr w:type="spellEnd"/>
    </w:p>
    <w:p w:rsidR="00490810" w:rsidRPr="00F566E9" w:rsidRDefault="00490810" w:rsidP="00F566E9"/>
    <w:p w:rsidR="00490810" w:rsidRPr="00F566E9" w:rsidRDefault="00490810" w:rsidP="00F566E9">
      <w:r w:rsidRPr="00F566E9">
        <w:t>Коэффициент объема работ (</w:t>
      </w:r>
      <w:proofErr w:type="spellStart"/>
      <w:proofErr w:type="gramStart"/>
      <w:r w:rsidRPr="00F566E9">
        <w:t>Кр</w:t>
      </w:r>
      <w:proofErr w:type="spellEnd"/>
      <w:proofErr w:type="gramEnd"/>
      <w:r w:rsidRPr="00F566E9">
        <w:t>) равен среднему арифметическому из коэффициентов численности населения (Ч) и объема расходов бюджета (Р):</w:t>
      </w:r>
    </w:p>
    <w:p w:rsidR="00490810" w:rsidRPr="00F566E9" w:rsidRDefault="00490810" w:rsidP="00F566E9"/>
    <w:p w:rsidR="00490810" w:rsidRPr="00F566E9" w:rsidRDefault="00490810" w:rsidP="00F566E9">
      <w:proofErr w:type="spellStart"/>
      <w:proofErr w:type="gramStart"/>
      <w:r w:rsidRPr="00F566E9">
        <w:t>Кр</w:t>
      </w:r>
      <w:proofErr w:type="spellEnd"/>
      <w:proofErr w:type="gramEnd"/>
      <w:r w:rsidRPr="00F566E9">
        <w:t xml:space="preserve"> = (Ч + Р) / 2, где:</w:t>
      </w:r>
    </w:p>
    <w:p w:rsidR="00490810" w:rsidRPr="00F566E9" w:rsidRDefault="00490810" w:rsidP="00F566E9"/>
    <w:p w:rsidR="00490810" w:rsidRPr="00F566E9" w:rsidRDefault="00490810" w:rsidP="00F566E9">
      <w:r w:rsidRPr="00F566E9">
        <w:t>Ч – коэффициент численности населения, который равен отношению численности населения поселения (</w:t>
      </w:r>
      <w:proofErr w:type="spellStart"/>
      <w:r w:rsidRPr="00F566E9">
        <w:t>Чп</w:t>
      </w:r>
      <w:proofErr w:type="spellEnd"/>
      <w:r w:rsidRPr="00F566E9">
        <w:t>) в последнем отчетном году к средней численности населения поселений района (</w:t>
      </w:r>
      <w:proofErr w:type="spellStart"/>
      <w:r w:rsidRPr="00F566E9">
        <w:t>Чср</w:t>
      </w:r>
      <w:proofErr w:type="spellEnd"/>
      <w:r w:rsidRPr="00F566E9">
        <w:t>) в последнем отчетном году:</w:t>
      </w:r>
    </w:p>
    <w:p w:rsidR="00490810" w:rsidRPr="00F566E9" w:rsidRDefault="00490810" w:rsidP="00F566E9"/>
    <w:p w:rsidR="00490810" w:rsidRPr="00F566E9" w:rsidRDefault="00490810" w:rsidP="00F566E9">
      <w:r w:rsidRPr="00F566E9">
        <w:t xml:space="preserve">Ч = </w:t>
      </w:r>
      <w:proofErr w:type="spellStart"/>
      <w:r w:rsidRPr="00F566E9">
        <w:t>Чп</w:t>
      </w:r>
      <w:proofErr w:type="spellEnd"/>
      <w:r w:rsidRPr="00F566E9">
        <w:t xml:space="preserve"> / </w:t>
      </w:r>
      <w:proofErr w:type="spellStart"/>
      <w:r w:rsidRPr="00F566E9">
        <w:t>Чср</w:t>
      </w:r>
      <w:proofErr w:type="spellEnd"/>
    </w:p>
    <w:p w:rsidR="00490810" w:rsidRPr="00F566E9" w:rsidRDefault="00490810" w:rsidP="00F566E9"/>
    <w:p w:rsidR="00490810" w:rsidRPr="00F566E9" w:rsidRDefault="00490810" w:rsidP="00F566E9">
      <w:proofErr w:type="gramStart"/>
      <w:r w:rsidRPr="00F566E9">
        <w:t>Р</w:t>
      </w:r>
      <w:proofErr w:type="gramEnd"/>
      <w:r w:rsidRPr="00F566E9">
        <w:t xml:space="preserve"> – коэффициент объема расходов бюджета, который равен отношению объема расходов бюджета поселения (</w:t>
      </w:r>
      <w:proofErr w:type="spellStart"/>
      <w:r w:rsidRPr="00F566E9">
        <w:t>Рп</w:t>
      </w:r>
      <w:proofErr w:type="spellEnd"/>
      <w:r w:rsidRPr="00F566E9">
        <w:t>) в последнем отчетном периоде к среднему объему расходов бюджетов поселений (</w:t>
      </w:r>
      <w:proofErr w:type="spellStart"/>
      <w:r w:rsidRPr="00F566E9">
        <w:t>Рср</w:t>
      </w:r>
      <w:proofErr w:type="spellEnd"/>
      <w:r w:rsidRPr="00F566E9">
        <w:t>) в последнем отчетном периоде:</w:t>
      </w:r>
    </w:p>
    <w:p w:rsidR="00490810" w:rsidRPr="00F566E9" w:rsidRDefault="00490810" w:rsidP="00F566E9">
      <w:proofErr w:type="gramStart"/>
      <w:r w:rsidRPr="00F566E9">
        <w:t>Р</w:t>
      </w:r>
      <w:proofErr w:type="gramEnd"/>
      <w:r w:rsidRPr="00F566E9">
        <w:t xml:space="preserve"> = </w:t>
      </w:r>
      <w:proofErr w:type="spellStart"/>
      <w:r w:rsidRPr="00F566E9">
        <w:t>Рп</w:t>
      </w:r>
      <w:proofErr w:type="spellEnd"/>
      <w:r w:rsidRPr="00F566E9">
        <w:t xml:space="preserve"> / </w:t>
      </w:r>
      <w:proofErr w:type="spellStart"/>
      <w:r w:rsidRPr="00F566E9">
        <w:t>Рср</w:t>
      </w:r>
      <w:proofErr w:type="spellEnd"/>
    </w:p>
    <w:p w:rsidR="00490810" w:rsidRPr="00F566E9" w:rsidRDefault="00490810" w:rsidP="00F566E9"/>
    <w:p w:rsidR="00490810" w:rsidRPr="00F566E9" w:rsidRDefault="00490810" w:rsidP="00F566E9">
      <w:r w:rsidRPr="00F566E9">
        <w:t>Ки - коэффициент иных затрат равен доли сложившихся за отчетный период накладных расходов КСП (</w:t>
      </w:r>
      <w:proofErr w:type="spellStart"/>
      <w:r w:rsidRPr="00F566E9">
        <w:t>Нр</w:t>
      </w:r>
      <w:proofErr w:type="spellEnd"/>
      <w:r w:rsidRPr="00F566E9">
        <w:t>) по отношению к прямым расходам КСП в текущем финансовом году (</w:t>
      </w:r>
      <w:proofErr w:type="spellStart"/>
      <w:proofErr w:type="gramStart"/>
      <w:r w:rsidRPr="00F566E9">
        <w:t>Пр</w:t>
      </w:r>
      <w:proofErr w:type="spellEnd"/>
      <w:proofErr w:type="gramEnd"/>
      <w:r w:rsidRPr="00F566E9">
        <w:t>).</w:t>
      </w:r>
    </w:p>
    <w:p w:rsidR="00490810" w:rsidRPr="00F566E9" w:rsidRDefault="00490810" w:rsidP="00F566E9"/>
    <w:p w:rsidR="00490810" w:rsidRPr="00F566E9" w:rsidRDefault="00490810" w:rsidP="00F566E9">
      <w:r w:rsidRPr="00F566E9">
        <w:t xml:space="preserve">Ки= </w:t>
      </w:r>
      <w:proofErr w:type="spellStart"/>
      <w:r w:rsidRPr="00F566E9">
        <w:t>Нр</w:t>
      </w:r>
      <w:proofErr w:type="spellEnd"/>
      <w:r w:rsidRPr="00F566E9">
        <w:t xml:space="preserve">/ </w:t>
      </w:r>
      <w:proofErr w:type="spellStart"/>
      <w:proofErr w:type="gramStart"/>
      <w:r w:rsidRPr="00F566E9">
        <w:t>Пр</w:t>
      </w:r>
      <w:proofErr w:type="spellEnd"/>
      <w:proofErr w:type="gramEnd"/>
    </w:p>
    <w:p w:rsidR="00384D24" w:rsidRPr="00F566E9" w:rsidRDefault="00384D24" w:rsidP="00F566E9"/>
    <w:p w:rsidR="00384D24" w:rsidRPr="00F566E9" w:rsidRDefault="00384D24" w:rsidP="00F566E9"/>
    <w:p w:rsidR="00384D24" w:rsidRPr="00F566E9" w:rsidRDefault="00384D24" w:rsidP="00F566E9"/>
    <w:p w:rsidR="00384D24" w:rsidRPr="00F566E9" w:rsidRDefault="00384D24" w:rsidP="00F566E9"/>
    <w:p w:rsidR="00755FD0" w:rsidRPr="00F566E9" w:rsidRDefault="00ED6FEA" w:rsidP="00F566E9">
      <w:r w:rsidRPr="00F566E9">
        <w:t xml:space="preserve">Глава </w:t>
      </w:r>
    </w:p>
    <w:p w:rsidR="00755FD0" w:rsidRPr="00F566E9" w:rsidRDefault="00ED6FEA" w:rsidP="00F566E9">
      <w:proofErr w:type="spellStart"/>
      <w:r w:rsidRPr="00F566E9">
        <w:t>Марьинского</w:t>
      </w:r>
      <w:proofErr w:type="spellEnd"/>
      <w:r w:rsidRPr="00F566E9">
        <w:t xml:space="preserve"> сельского поселения </w:t>
      </w:r>
    </w:p>
    <w:p w:rsidR="00755FD0" w:rsidRPr="00F566E9" w:rsidRDefault="00ED6FEA" w:rsidP="00F566E9">
      <w:r w:rsidRPr="00F566E9">
        <w:t>Тбилисского района</w:t>
      </w:r>
    </w:p>
    <w:p w:rsidR="00ED6FEA" w:rsidRPr="00F566E9" w:rsidRDefault="00ED6FEA" w:rsidP="00F566E9">
      <w:r w:rsidRPr="00F566E9">
        <w:t>С.В. Мартын</w:t>
      </w:r>
    </w:p>
    <w:p w:rsidR="00ED6FEA" w:rsidRPr="00F566E9" w:rsidRDefault="00ED6FEA" w:rsidP="00F566E9"/>
    <w:p w:rsidR="00755FD0" w:rsidRPr="00F566E9" w:rsidRDefault="00755FD0" w:rsidP="00F566E9">
      <w:r w:rsidRPr="00F566E9">
        <w:t>Приложение №</w:t>
      </w:r>
      <w:r w:rsidR="00F566E9">
        <w:t xml:space="preserve"> </w:t>
      </w:r>
      <w:r w:rsidRPr="00F566E9">
        <w:t>3</w:t>
      </w:r>
    </w:p>
    <w:p w:rsidR="00755FD0" w:rsidRPr="00F566E9" w:rsidRDefault="00755FD0" w:rsidP="00F566E9">
      <w:r w:rsidRPr="00F566E9">
        <w:t>к решению Совета</w:t>
      </w:r>
    </w:p>
    <w:p w:rsidR="00755FD0" w:rsidRPr="00F566E9" w:rsidRDefault="00755FD0" w:rsidP="00F566E9">
      <w:proofErr w:type="spellStart"/>
      <w:r w:rsidRPr="00F566E9">
        <w:t>Марьинского</w:t>
      </w:r>
      <w:proofErr w:type="spellEnd"/>
      <w:r w:rsidRPr="00F566E9">
        <w:t xml:space="preserve"> сельского поселения</w:t>
      </w:r>
    </w:p>
    <w:p w:rsidR="00755FD0" w:rsidRPr="00F566E9" w:rsidRDefault="00755FD0" w:rsidP="00F566E9">
      <w:r w:rsidRPr="00F566E9">
        <w:t>Тбилисского района</w:t>
      </w:r>
    </w:p>
    <w:p w:rsidR="00755FD0" w:rsidRPr="00F566E9" w:rsidRDefault="00755FD0" w:rsidP="00F566E9">
      <w:r w:rsidRPr="00F566E9">
        <w:t xml:space="preserve">от </w:t>
      </w:r>
      <w:r w:rsidR="00AA1AAA">
        <w:t>___________________</w:t>
      </w:r>
    </w:p>
    <w:p w:rsidR="00ED6FEA" w:rsidRPr="00F566E9" w:rsidRDefault="00ED6FEA" w:rsidP="00F566E9"/>
    <w:p w:rsidR="00ED6FEA" w:rsidRPr="00F566E9" w:rsidRDefault="00ED6FEA" w:rsidP="00F566E9"/>
    <w:p w:rsidR="005F3D8D" w:rsidRPr="00F566E9" w:rsidRDefault="005F3D8D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>Методика</w:t>
      </w:r>
    </w:p>
    <w:p w:rsidR="00384D24" w:rsidRPr="00F566E9" w:rsidRDefault="005F3D8D" w:rsidP="00F566E9">
      <w:pPr>
        <w:ind w:firstLine="0"/>
        <w:jc w:val="center"/>
        <w:rPr>
          <w:rFonts w:cs="Arial"/>
          <w:b/>
        </w:rPr>
      </w:pPr>
      <w:r w:rsidRPr="00F566E9">
        <w:rPr>
          <w:rFonts w:cs="Arial"/>
          <w:b/>
        </w:rPr>
        <w:t xml:space="preserve">определения объема иного межбюджетного трансферта передаваемого из бюджета </w:t>
      </w:r>
      <w:proofErr w:type="spellStart"/>
      <w:r w:rsidR="00B82613" w:rsidRPr="00F566E9">
        <w:rPr>
          <w:rFonts w:cs="Arial"/>
          <w:b/>
        </w:rPr>
        <w:t>Марьинского</w:t>
      </w:r>
      <w:proofErr w:type="spellEnd"/>
      <w:r w:rsidRPr="00F566E9">
        <w:rPr>
          <w:rFonts w:cs="Arial"/>
          <w:b/>
        </w:rPr>
        <w:t xml:space="preserve"> сельского поселения Тбилисского района в бюджет муниципального образования Тбилисский район </w:t>
      </w:r>
      <w:r w:rsidR="00DE3CB3" w:rsidRPr="00F566E9">
        <w:rPr>
          <w:rFonts w:cs="Arial"/>
          <w:b/>
        </w:rPr>
        <w:t>на финансовое обеспечение переданных 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</w:t>
      </w:r>
    </w:p>
    <w:p w:rsidR="00DE3CB3" w:rsidRPr="00F566E9" w:rsidRDefault="00DE3CB3" w:rsidP="00F566E9"/>
    <w:p w:rsidR="00ED6FEA" w:rsidRPr="00F566E9" w:rsidRDefault="00ED6FEA" w:rsidP="00F566E9"/>
    <w:p w:rsidR="00DE3CB3" w:rsidRPr="00F566E9" w:rsidRDefault="00DE3CB3" w:rsidP="00F566E9">
      <w:r w:rsidRPr="00F566E9">
        <w:t>Объем иных межбюджетных трансфертов (</w:t>
      </w:r>
      <w:proofErr w:type="spellStart"/>
      <w:proofErr w:type="gramStart"/>
      <w:r w:rsidRPr="00F566E9">
        <w:t>S</w:t>
      </w:r>
      <w:proofErr w:type="gramEnd"/>
      <w:r w:rsidRPr="00F566E9">
        <w:t>вмз</w:t>
      </w:r>
      <w:proofErr w:type="spellEnd"/>
      <w:r w:rsidRPr="00F566E9">
        <w:t xml:space="preserve">), предоставляемых из бюджета </w:t>
      </w:r>
      <w:proofErr w:type="spellStart"/>
      <w:r w:rsidR="00B82613" w:rsidRPr="00F566E9">
        <w:t>Марьинского</w:t>
      </w:r>
      <w:proofErr w:type="spellEnd"/>
      <w:r w:rsidRPr="00F566E9">
        <w:t xml:space="preserve"> сельского поселения Тбилисского района бюджету муниципального образования Тбилисский район на осуществление</w:t>
      </w:r>
      <w:r w:rsidR="007C0F21" w:rsidRPr="00F566E9">
        <w:t xml:space="preserve"> </w:t>
      </w:r>
      <w:r w:rsidRPr="00F566E9">
        <w:t>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 в соответствии с заключенным соглашением определяется по формуле:</w:t>
      </w:r>
    </w:p>
    <w:p w:rsidR="00DE3CB3" w:rsidRPr="00F566E9" w:rsidRDefault="00DE3CB3" w:rsidP="00F566E9"/>
    <w:p w:rsidR="00DE3CB3" w:rsidRPr="00F566E9" w:rsidRDefault="00DE3CB3" w:rsidP="00F566E9">
      <w:proofErr w:type="spellStart"/>
      <w:r w:rsidRPr="00F566E9">
        <w:t>Sвмз</w:t>
      </w:r>
      <w:proofErr w:type="spellEnd"/>
      <w:r w:rsidRPr="00F566E9">
        <w:t>=</w:t>
      </w:r>
      <w:proofErr w:type="spellStart"/>
      <w:r w:rsidRPr="00F566E9">
        <w:t>Рфот+Рсв+Рку+Ртр+Рси+Рпу+Рпр</w:t>
      </w:r>
      <w:proofErr w:type="gramStart"/>
      <w:r w:rsidRPr="00F566E9">
        <w:t>+Р</w:t>
      </w:r>
      <w:proofErr w:type="gramEnd"/>
      <w:r w:rsidRPr="00F566E9">
        <w:t>ос+Рмз</w:t>
      </w:r>
      <w:proofErr w:type="spellEnd"/>
    </w:p>
    <w:p w:rsidR="00DE3CB3" w:rsidRPr="00F566E9" w:rsidRDefault="00DE3CB3" w:rsidP="00F566E9"/>
    <w:p w:rsidR="00DE3CB3" w:rsidRPr="00F566E9" w:rsidRDefault="00DE3CB3" w:rsidP="00F566E9">
      <w:proofErr w:type="spellStart"/>
      <w:r w:rsidRPr="00F566E9">
        <w:t>Рфот</w:t>
      </w:r>
      <w:proofErr w:type="spellEnd"/>
      <w:r w:rsidRPr="00F566E9">
        <w:t xml:space="preserve"> – расходы на оплату персонала </w:t>
      </w:r>
      <w:r w:rsidR="001E678A" w:rsidRPr="00F566E9">
        <w:t>библиотеки</w:t>
      </w:r>
      <w:r w:rsidRPr="00F566E9">
        <w:t xml:space="preserve"> с начислениями (в год);</w:t>
      </w:r>
    </w:p>
    <w:p w:rsidR="00DE3CB3" w:rsidRPr="00F566E9" w:rsidRDefault="00DE3CB3" w:rsidP="00F566E9">
      <w:proofErr w:type="spellStart"/>
      <w:r w:rsidRPr="00F566E9">
        <w:t>Рсв</w:t>
      </w:r>
      <w:proofErr w:type="spellEnd"/>
      <w:r w:rsidRPr="00F566E9">
        <w:t xml:space="preserve"> – расходы на связь (в год);</w:t>
      </w:r>
    </w:p>
    <w:p w:rsidR="00DE3CB3" w:rsidRPr="00F566E9" w:rsidRDefault="00DE3CB3" w:rsidP="00F566E9">
      <w:proofErr w:type="spellStart"/>
      <w:r w:rsidRPr="00F566E9">
        <w:t>Рку</w:t>
      </w:r>
      <w:proofErr w:type="spellEnd"/>
      <w:r w:rsidRPr="00F566E9">
        <w:t xml:space="preserve"> – расходы на коммунальные услуги (в год);</w:t>
      </w:r>
    </w:p>
    <w:p w:rsidR="00DE3CB3" w:rsidRPr="00F566E9" w:rsidRDefault="00DE3CB3" w:rsidP="00F566E9">
      <w:proofErr w:type="spellStart"/>
      <w:r w:rsidRPr="00F566E9">
        <w:t>Ртр</w:t>
      </w:r>
      <w:proofErr w:type="spellEnd"/>
      <w:r w:rsidRPr="00F566E9">
        <w:t xml:space="preserve"> – расходы на транспортные услуги (в год);</w:t>
      </w:r>
    </w:p>
    <w:p w:rsidR="00DE3CB3" w:rsidRPr="00F566E9" w:rsidRDefault="00DE3CB3" w:rsidP="00F566E9">
      <w:proofErr w:type="spellStart"/>
      <w:r w:rsidRPr="00F566E9">
        <w:t>Рси</w:t>
      </w:r>
      <w:proofErr w:type="spellEnd"/>
      <w:r w:rsidRPr="00F566E9">
        <w:t xml:space="preserve"> – расходы на содержание имущества (в год);</w:t>
      </w:r>
    </w:p>
    <w:p w:rsidR="00DE3CB3" w:rsidRPr="00F566E9" w:rsidRDefault="00DE3CB3" w:rsidP="00F566E9">
      <w:proofErr w:type="spellStart"/>
      <w:r w:rsidRPr="00F566E9">
        <w:t>Рпу</w:t>
      </w:r>
      <w:proofErr w:type="spellEnd"/>
      <w:r w:rsidRPr="00F566E9">
        <w:t xml:space="preserve"> – расходы на прочие услуги (в год);</w:t>
      </w:r>
    </w:p>
    <w:p w:rsidR="00DE3CB3" w:rsidRPr="00F566E9" w:rsidRDefault="00DE3CB3" w:rsidP="00F566E9">
      <w:proofErr w:type="spellStart"/>
      <w:r w:rsidRPr="00F566E9">
        <w:t>Рпр</w:t>
      </w:r>
      <w:proofErr w:type="spellEnd"/>
      <w:r w:rsidRPr="00F566E9">
        <w:t xml:space="preserve"> – прочие расходы (налоги, пошлины, штрафы и др.) (в год);</w:t>
      </w:r>
    </w:p>
    <w:p w:rsidR="00DE3CB3" w:rsidRPr="00F566E9" w:rsidRDefault="00DE3CB3" w:rsidP="00F566E9">
      <w:r w:rsidRPr="00F566E9">
        <w:t>Рос – расходы на приобретение основных средств (в год);</w:t>
      </w:r>
    </w:p>
    <w:p w:rsidR="00DE3CB3" w:rsidRPr="00F566E9" w:rsidRDefault="00DE3CB3" w:rsidP="00F566E9">
      <w:proofErr w:type="spellStart"/>
      <w:r w:rsidRPr="00F566E9">
        <w:t>Рмз</w:t>
      </w:r>
      <w:proofErr w:type="spellEnd"/>
      <w:r w:rsidRPr="00F566E9">
        <w:t xml:space="preserve"> – расходы на приобретение материальных запасов (в год).</w:t>
      </w:r>
    </w:p>
    <w:p w:rsidR="00DE3CB3" w:rsidRPr="00F566E9" w:rsidRDefault="00DE3CB3" w:rsidP="00F566E9"/>
    <w:p w:rsidR="00ED6FEA" w:rsidRPr="00F566E9" w:rsidRDefault="00ED6FEA" w:rsidP="00F566E9"/>
    <w:p w:rsidR="00DE3CB3" w:rsidRPr="00F566E9" w:rsidRDefault="00DE3CB3" w:rsidP="00F566E9"/>
    <w:p w:rsidR="00755FD0" w:rsidRPr="00F566E9" w:rsidRDefault="00ED6FEA" w:rsidP="00F566E9">
      <w:r w:rsidRPr="00F566E9">
        <w:t xml:space="preserve">Глава </w:t>
      </w:r>
    </w:p>
    <w:p w:rsidR="00755FD0" w:rsidRPr="00F566E9" w:rsidRDefault="00ED6FEA" w:rsidP="00F566E9">
      <w:proofErr w:type="spellStart"/>
      <w:r w:rsidRPr="00F566E9">
        <w:t>Марьинского</w:t>
      </w:r>
      <w:proofErr w:type="spellEnd"/>
      <w:r w:rsidRPr="00F566E9">
        <w:t xml:space="preserve"> сельского поселения </w:t>
      </w:r>
    </w:p>
    <w:p w:rsidR="00755FD0" w:rsidRPr="00F566E9" w:rsidRDefault="00ED6FEA" w:rsidP="00F566E9">
      <w:r w:rsidRPr="00F566E9">
        <w:t>Тбилисского района</w:t>
      </w:r>
    </w:p>
    <w:p w:rsidR="00ED6FEA" w:rsidRPr="00F566E9" w:rsidRDefault="00ED6FEA" w:rsidP="00F566E9">
      <w:r w:rsidRPr="00F566E9">
        <w:t>С.В. Мартын</w:t>
      </w:r>
    </w:p>
    <w:p w:rsidR="00755FD0" w:rsidRPr="00F566E9" w:rsidRDefault="00755FD0" w:rsidP="00F566E9"/>
    <w:bookmarkEnd w:id="0"/>
    <w:p w:rsidR="00DE3CB3" w:rsidRPr="00F566E9" w:rsidRDefault="00DE3CB3" w:rsidP="00F566E9"/>
    <w:sectPr w:rsidR="00DE3CB3" w:rsidRPr="00F566E9" w:rsidSect="00F56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FA" w:rsidRDefault="009859FA" w:rsidP="006D5317">
      <w:r>
        <w:separator/>
      </w:r>
    </w:p>
  </w:endnote>
  <w:endnote w:type="continuationSeparator" w:id="0">
    <w:p w:rsidR="009859FA" w:rsidRDefault="009859FA" w:rsidP="006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D" w:rsidRDefault="0079051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D" w:rsidRDefault="0079051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D" w:rsidRDefault="007905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FA" w:rsidRDefault="009859FA" w:rsidP="006D5317">
      <w:r>
        <w:separator/>
      </w:r>
    </w:p>
  </w:footnote>
  <w:footnote w:type="continuationSeparator" w:id="0">
    <w:p w:rsidR="009859FA" w:rsidRDefault="009859FA" w:rsidP="006D5317">
      <w:r>
        <w:continuationSeparator/>
      </w:r>
    </w:p>
  </w:footnote>
  <w:footnote w:id="1">
    <w:p w:rsidR="00ED6FEA" w:rsidRDefault="006D5317">
      <w:pPr>
        <w:pStyle w:val="a6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490810">
        <w:rPr>
          <w:sz w:val="24"/>
          <w:szCs w:val="24"/>
        </w:rPr>
        <w:t xml:space="preserve">В случае наличия в поселении муниципальных учреждений и муниципальных унитарных предприятий размер ИМБТ определяется дополнительным расчетом с учетом количества затрат рабочего времени на проведение контрольного мероприятия (до 40 человеко-дней </w:t>
      </w:r>
    </w:p>
    <w:p w:rsidR="006D5317" w:rsidRPr="00490810" w:rsidRDefault="006D5317">
      <w:pPr>
        <w:pStyle w:val="a6"/>
        <w:rPr>
          <w:sz w:val="24"/>
          <w:szCs w:val="24"/>
        </w:rPr>
      </w:pPr>
      <w:r w:rsidRPr="00490810">
        <w:rPr>
          <w:sz w:val="24"/>
          <w:szCs w:val="24"/>
        </w:rPr>
        <w:t>на 1 мероприятие).</w:t>
      </w:r>
    </w:p>
  </w:footnote>
  <w:footnote w:id="2">
    <w:p w:rsidR="00490810" w:rsidRPr="00490810" w:rsidRDefault="00490810" w:rsidP="00490810">
      <w:r>
        <w:rPr>
          <w:rStyle w:val="a8"/>
        </w:rPr>
        <w:footnoteRef/>
      </w:r>
      <w:r>
        <w:t xml:space="preserve"> </w:t>
      </w:r>
      <w:r w:rsidRPr="00490810">
        <w:t>Производственный календарь на текущий год.</w:t>
      </w:r>
    </w:p>
    <w:p w:rsidR="00490810" w:rsidRDefault="00490810">
      <w:pPr>
        <w:pStyle w:val="a6"/>
      </w:pPr>
    </w:p>
  </w:footnote>
  <w:footnote w:id="3">
    <w:p w:rsidR="00490810" w:rsidRPr="00490810" w:rsidRDefault="00490810">
      <w:pPr>
        <w:pStyle w:val="a6"/>
        <w:rPr>
          <w:sz w:val="24"/>
          <w:szCs w:val="24"/>
        </w:rPr>
      </w:pPr>
      <w:r>
        <w:rPr>
          <w:rStyle w:val="a8"/>
        </w:rPr>
        <w:footnoteRef/>
      </w:r>
      <w:r>
        <w:t xml:space="preserve"> </w:t>
      </w:r>
      <w:r w:rsidRPr="00490810">
        <w:rPr>
          <w:sz w:val="24"/>
          <w:szCs w:val="24"/>
        </w:rPr>
        <w:t>Расчет объема иных межбюджетных трансфертов производится ответственными должностными лицами контрольно-счетной палаты муниципального образования и доводится до представительного органа местного самоуправления сельского поселения, для согласования.</w:t>
      </w:r>
    </w:p>
  </w:footnote>
  <w:footnote w:id="4">
    <w:p w:rsidR="00490810" w:rsidRPr="00490810" w:rsidRDefault="00490810" w:rsidP="00490810">
      <w:r>
        <w:rPr>
          <w:rStyle w:val="a8"/>
        </w:rPr>
        <w:footnoteRef/>
      </w:r>
      <w:r>
        <w:t xml:space="preserve"> </w:t>
      </w:r>
      <w:r w:rsidRPr="00490810">
        <w:t>Реестр административно-территориальных единиц Краснодарского края (статья 16 Закона Краснодарского края «Об административно-территориальном устройстве Краснодарского края и порядке его изменения» от 02.07.2009 № 1765-КЗ), Устав муниципального образования Тбилисский район.</w:t>
      </w:r>
    </w:p>
    <w:p w:rsidR="00490810" w:rsidRDefault="004908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D" w:rsidRDefault="0079051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FE" w:rsidRPr="00A542FE" w:rsidRDefault="00A542FE">
    <w:pPr>
      <w:pStyle w:val="a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51D" w:rsidRDefault="007905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681B"/>
    <w:multiLevelType w:val="hybridMultilevel"/>
    <w:tmpl w:val="BFD4B73A"/>
    <w:lvl w:ilvl="0" w:tplc="A6885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A17F8"/>
    <w:multiLevelType w:val="hybridMultilevel"/>
    <w:tmpl w:val="0336A2D6"/>
    <w:lvl w:ilvl="0" w:tplc="BBF6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FE9516A"/>
    <w:multiLevelType w:val="hybridMultilevel"/>
    <w:tmpl w:val="CF9E97EC"/>
    <w:lvl w:ilvl="0" w:tplc="C8B0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64"/>
    <w:rsid w:val="00051165"/>
    <w:rsid w:val="0007772A"/>
    <w:rsid w:val="00091474"/>
    <w:rsid w:val="000C0197"/>
    <w:rsid w:val="000F0B65"/>
    <w:rsid w:val="00182EF0"/>
    <w:rsid w:val="001E678A"/>
    <w:rsid w:val="00267EC9"/>
    <w:rsid w:val="002B4EF5"/>
    <w:rsid w:val="00312F66"/>
    <w:rsid w:val="00337D4D"/>
    <w:rsid w:val="00364278"/>
    <w:rsid w:val="00371962"/>
    <w:rsid w:val="00376F72"/>
    <w:rsid w:val="00384D24"/>
    <w:rsid w:val="00415F99"/>
    <w:rsid w:val="00490810"/>
    <w:rsid w:val="00494251"/>
    <w:rsid w:val="005757BD"/>
    <w:rsid w:val="00586564"/>
    <w:rsid w:val="005C4E5C"/>
    <w:rsid w:val="005F3D8D"/>
    <w:rsid w:val="00623247"/>
    <w:rsid w:val="006349F4"/>
    <w:rsid w:val="006B2768"/>
    <w:rsid w:val="006D109E"/>
    <w:rsid w:val="006D5317"/>
    <w:rsid w:val="007134D0"/>
    <w:rsid w:val="00755FD0"/>
    <w:rsid w:val="007709D2"/>
    <w:rsid w:val="0079051D"/>
    <w:rsid w:val="007C0F21"/>
    <w:rsid w:val="00821D0A"/>
    <w:rsid w:val="00831F4A"/>
    <w:rsid w:val="009003BD"/>
    <w:rsid w:val="00952326"/>
    <w:rsid w:val="009859FA"/>
    <w:rsid w:val="009C4E85"/>
    <w:rsid w:val="00A542FE"/>
    <w:rsid w:val="00AA1AAA"/>
    <w:rsid w:val="00B26251"/>
    <w:rsid w:val="00B82613"/>
    <w:rsid w:val="00B86485"/>
    <w:rsid w:val="00B908B7"/>
    <w:rsid w:val="00BD34CB"/>
    <w:rsid w:val="00C30146"/>
    <w:rsid w:val="00CD4C4D"/>
    <w:rsid w:val="00D144AF"/>
    <w:rsid w:val="00D36DC5"/>
    <w:rsid w:val="00D830CA"/>
    <w:rsid w:val="00DE3CB3"/>
    <w:rsid w:val="00E106F6"/>
    <w:rsid w:val="00E570AB"/>
    <w:rsid w:val="00E62F19"/>
    <w:rsid w:val="00ED6FEA"/>
    <w:rsid w:val="00F16CDD"/>
    <w:rsid w:val="00F4400E"/>
    <w:rsid w:val="00F518D7"/>
    <w:rsid w:val="00F566E9"/>
    <w:rsid w:val="00FF0C7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66E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566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66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66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66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6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86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65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(2)1"/>
    <w:basedOn w:val="a"/>
    <w:rsid w:val="0058656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11">
    <w:name w:val="Без интервала1"/>
    <w:qFormat/>
    <w:rsid w:val="00F16CDD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59"/>
    <w:rsid w:val="00E62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F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25">
    <w:name w:val="Char Style 25"/>
    <w:link w:val="Style24"/>
    <w:uiPriority w:val="99"/>
    <w:locked/>
    <w:rsid w:val="00DE3CB3"/>
    <w:rPr>
      <w:sz w:val="26"/>
      <w:szCs w:val="26"/>
      <w:shd w:val="clear" w:color="auto" w:fill="FFFFFF"/>
    </w:rPr>
  </w:style>
  <w:style w:type="character" w:customStyle="1" w:styleId="CharStyle26">
    <w:name w:val="Char Style 26"/>
    <w:uiPriority w:val="99"/>
    <w:rsid w:val="00DE3CB3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uiPriority w:val="99"/>
    <w:rsid w:val="00DE3CB3"/>
    <w:rPr>
      <w:i/>
      <w:iCs/>
      <w:sz w:val="26"/>
      <w:szCs w:val="26"/>
      <w:shd w:val="clear" w:color="auto" w:fill="FFFFFF"/>
    </w:rPr>
  </w:style>
  <w:style w:type="character" w:customStyle="1" w:styleId="CharStyle47">
    <w:name w:val="Char Style 47"/>
    <w:link w:val="Style46"/>
    <w:uiPriority w:val="99"/>
    <w:locked/>
    <w:rsid w:val="00DE3CB3"/>
    <w:rPr>
      <w:shd w:val="clear" w:color="auto" w:fill="FFFFFF"/>
    </w:rPr>
  </w:style>
  <w:style w:type="character" w:customStyle="1" w:styleId="CharStyle52">
    <w:name w:val="Char Style 52"/>
    <w:uiPriority w:val="99"/>
    <w:rsid w:val="00DE3CB3"/>
    <w:rPr>
      <w:rFonts w:ascii="Times New Roman" w:hAnsi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62">
    <w:name w:val="Char Style 62"/>
    <w:uiPriority w:val="99"/>
    <w:rsid w:val="00DE3CB3"/>
    <w:rPr>
      <w:sz w:val="14"/>
      <w:szCs w:val="14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DE3CB3"/>
    <w:pPr>
      <w:widowControl w:val="0"/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Style46">
    <w:name w:val="Style 46"/>
    <w:basedOn w:val="a"/>
    <w:link w:val="CharStyle47"/>
    <w:uiPriority w:val="99"/>
    <w:rsid w:val="00DE3CB3"/>
    <w:pPr>
      <w:widowControl w:val="0"/>
      <w:shd w:val="clear" w:color="auto" w:fill="FFFFFF"/>
      <w:spacing w:before="240" w:after="420" w:line="240" w:lineRule="atLeast"/>
    </w:pPr>
    <w:rPr>
      <w:rFonts w:ascii="Calibri" w:eastAsia="Calibri" w:hAnsi="Calibri"/>
      <w:sz w:val="20"/>
      <w:szCs w:val="20"/>
      <w:lang w:val="x-none" w:eastAsia="x-none"/>
    </w:rPr>
  </w:style>
  <w:style w:type="paragraph" w:styleId="a6">
    <w:name w:val="footnote text"/>
    <w:basedOn w:val="a"/>
    <w:link w:val="a7"/>
    <w:uiPriority w:val="99"/>
    <w:semiHidden/>
    <w:unhideWhenUsed/>
    <w:rsid w:val="006D5317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6D5317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6D531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5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2F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42F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566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66E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66E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66E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566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F566E9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566E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566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F566E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566E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566E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566E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566E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566E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6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86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65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(2)1"/>
    <w:basedOn w:val="a"/>
    <w:rsid w:val="0058656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11">
    <w:name w:val="Без интервала1"/>
    <w:qFormat/>
    <w:rsid w:val="00F16CDD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59"/>
    <w:rsid w:val="00E62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F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25">
    <w:name w:val="Char Style 25"/>
    <w:link w:val="Style24"/>
    <w:uiPriority w:val="99"/>
    <w:locked/>
    <w:rsid w:val="00DE3CB3"/>
    <w:rPr>
      <w:sz w:val="26"/>
      <w:szCs w:val="26"/>
      <w:shd w:val="clear" w:color="auto" w:fill="FFFFFF"/>
    </w:rPr>
  </w:style>
  <w:style w:type="character" w:customStyle="1" w:styleId="CharStyle26">
    <w:name w:val="Char Style 26"/>
    <w:uiPriority w:val="99"/>
    <w:rsid w:val="00DE3CB3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uiPriority w:val="99"/>
    <w:rsid w:val="00DE3CB3"/>
    <w:rPr>
      <w:i/>
      <w:iCs/>
      <w:sz w:val="26"/>
      <w:szCs w:val="26"/>
      <w:shd w:val="clear" w:color="auto" w:fill="FFFFFF"/>
    </w:rPr>
  </w:style>
  <w:style w:type="character" w:customStyle="1" w:styleId="CharStyle47">
    <w:name w:val="Char Style 47"/>
    <w:link w:val="Style46"/>
    <w:uiPriority w:val="99"/>
    <w:locked/>
    <w:rsid w:val="00DE3CB3"/>
    <w:rPr>
      <w:shd w:val="clear" w:color="auto" w:fill="FFFFFF"/>
    </w:rPr>
  </w:style>
  <w:style w:type="character" w:customStyle="1" w:styleId="CharStyle52">
    <w:name w:val="Char Style 52"/>
    <w:uiPriority w:val="99"/>
    <w:rsid w:val="00DE3CB3"/>
    <w:rPr>
      <w:rFonts w:ascii="Times New Roman" w:hAnsi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62">
    <w:name w:val="Char Style 62"/>
    <w:uiPriority w:val="99"/>
    <w:rsid w:val="00DE3CB3"/>
    <w:rPr>
      <w:sz w:val="14"/>
      <w:szCs w:val="14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DE3CB3"/>
    <w:pPr>
      <w:widowControl w:val="0"/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Style46">
    <w:name w:val="Style 46"/>
    <w:basedOn w:val="a"/>
    <w:link w:val="CharStyle47"/>
    <w:uiPriority w:val="99"/>
    <w:rsid w:val="00DE3CB3"/>
    <w:pPr>
      <w:widowControl w:val="0"/>
      <w:shd w:val="clear" w:color="auto" w:fill="FFFFFF"/>
      <w:spacing w:before="240" w:after="420" w:line="240" w:lineRule="atLeast"/>
    </w:pPr>
    <w:rPr>
      <w:rFonts w:ascii="Calibri" w:eastAsia="Calibri" w:hAnsi="Calibri"/>
      <w:sz w:val="20"/>
      <w:szCs w:val="20"/>
      <w:lang w:val="x-none" w:eastAsia="x-none"/>
    </w:rPr>
  </w:style>
  <w:style w:type="paragraph" w:styleId="a6">
    <w:name w:val="footnote text"/>
    <w:basedOn w:val="a"/>
    <w:link w:val="a7"/>
    <w:uiPriority w:val="99"/>
    <w:semiHidden/>
    <w:unhideWhenUsed/>
    <w:rsid w:val="006D5317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6D5317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6D531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5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42F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42F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566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566E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66E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66E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566E9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F566E9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F566E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F566E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F566E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B70C-A8DF-463E-9ED0-02F77F98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</TotalTime>
  <Pages>1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Татьяна</cp:lastModifiedBy>
  <cp:revision>12</cp:revision>
  <cp:lastPrinted>2022-03-30T05:54:00Z</cp:lastPrinted>
  <dcterms:created xsi:type="dcterms:W3CDTF">2022-04-08T12:54:00Z</dcterms:created>
  <dcterms:modified xsi:type="dcterms:W3CDTF">2022-05-06T07:50:00Z</dcterms:modified>
</cp:coreProperties>
</file>